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1EBD" w14:textId="20E6331D" w:rsidR="006F7258" w:rsidRPr="005321D7" w:rsidRDefault="006F7258" w:rsidP="75F1237D">
      <w:pPr>
        <w:widowControl/>
        <w:tabs>
          <w:tab w:val="center" w:pos="4536"/>
          <w:tab w:val="right" w:pos="9072"/>
        </w:tabs>
        <w:rPr>
          <w:rFonts w:ascii="Arial" w:eastAsia="MS Mincho" w:hAnsi="Arial" w:cs="Arial"/>
          <w:b/>
          <w:bCs/>
          <w:kern w:val="0"/>
          <w:sz w:val="22"/>
          <w:lang w:val="en-GB" w:eastAsia="zh-CN"/>
        </w:rPr>
      </w:pPr>
      <w:r w:rsidRPr="75F1237D">
        <w:rPr>
          <w:rFonts w:ascii="Arial" w:eastAsia="SimSun" w:hAnsi="Arial" w:cs="Arial"/>
          <w:b/>
          <w:bCs/>
          <w:kern w:val="0"/>
          <w:sz w:val="22"/>
          <w:lang w:eastAsia="zh-CN"/>
        </w:rPr>
        <w:t>3GPP TSG-RAN WG2 Meeting #1</w:t>
      </w:r>
      <w:r w:rsidR="005E6F92">
        <w:rPr>
          <w:rFonts w:ascii="Arial" w:eastAsia="SimSun" w:hAnsi="Arial" w:cs="Arial"/>
          <w:b/>
          <w:bCs/>
          <w:kern w:val="0"/>
          <w:sz w:val="22"/>
          <w:lang w:eastAsia="zh-CN"/>
        </w:rPr>
        <w:t>3</w:t>
      </w:r>
      <w:r w:rsidR="00FE4B0F">
        <w:rPr>
          <w:rFonts w:ascii="Arial" w:eastAsia="SimSun" w:hAnsi="Arial" w:cs="Arial"/>
          <w:b/>
          <w:bCs/>
          <w:kern w:val="0"/>
          <w:sz w:val="22"/>
          <w:lang w:eastAsia="zh-CN"/>
        </w:rPr>
        <w:t>1</w:t>
      </w:r>
      <w:r w:rsidR="00404DB7">
        <w:rPr>
          <w:rFonts w:ascii="Arial" w:eastAsia="SimSun" w:hAnsi="Arial" w:cs="Arial"/>
          <w:b/>
          <w:bCs/>
          <w:kern w:val="0"/>
          <w:sz w:val="22"/>
          <w:lang w:eastAsia="zh-CN"/>
        </w:rPr>
        <w:t>bis</w:t>
      </w:r>
      <w:r w:rsidRPr="005321D7">
        <w:rPr>
          <w:rFonts w:ascii="Arial" w:eastAsia="MS Mincho" w:hAnsi="Arial" w:cs="Arial"/>
          <w:b/>
          <w:kern w:val="0"/>
          <w:sz w:val="22"/>
          <w:lang w:eastAsia="en-US"/>
        </w:rPr>
        <w:tab/>
      </w:r>
      <w:r w:rsidRPr="005321D7">
        <w:rPr>
          <w:rFonts w:ascii="Arial" w:eastAsia="MS Mincho" w:hAnsi="Arial" w:cs="Arial"/>
          <w:b/>
          <w:kern w:val="0"/>
          <w:sz w:val="22"/>
          <w:lang w:eastAsia="en-US"/>
        </w:rPr>
        <w:tab/>
      </w:r>
      <w:r w:rsidRPr="75F1237D">
        <w:rPr>
          <w:rFonts w:ascii="Arial" w:eastAsia="MS Mincho" w:hAnsi="Arial" w:cs="Arial"/>
          <w:b/>
          <w:bCs/>
          <w:kern w:val="0"/>
          <w:sz w:val="22"/>
          <w:lang w:eastAsia="en-US"/>
        </w:rPr>
        <w:t xml:space="preserve">       </w:t>
      </w:r>
      <w:r w:rsidR="009C1C9B">
        <w:rPr>
          <w:rFonts w:ascii="Arial" w:eastAsia="MS Mincho" w:hAnsi="Arial" w:cs="Arial"/>
          <w:b/>
          <w:bCs/>
          <w:kern w:val="0"/>
          <w:sz w:val="22"/>
          <w:lang w:eastAsia="en-US"/>
        </w:rPr>
        <w:t>R2-2507543</w:t>
      </w:r>
    </w:p>
    <w:p w14:paraId="16220EE8" w14:textId="3113618C" w:rsidR="006F7258" w:rsidRPr="005321D7" w:rsidRDefault="00404DB7" w:rsidP="006F7258">
      <w:pPr>
        <w:widowControl/>
        <w:tabs>
          <w:tab w:val="center" w:pos="4536"/>
          <w:tab w:val="right" w:pos="9072"/>
        </w:tabs>
        <w:rPr>
          <w:rFonts w:ascii="Arial" w:eastAsia="SimSun" w:hAnsi="Arial" w:cs="Arial"/>
          <w:b/>
          <w:kern w:val="0"/>
          <w:sz w:val="22"/>
          <w:lang w:eastAsia="zh-CN"/>
        </w:rPr>
      </w:pPr>
      <w:r>
        <w:rPr>
          <w:rFonts w:ascii="Arial" w:eastAsia="MS Mincho" w:hAnsi="Arial" w:cs="Arial"/>
          <w:b/>
          <w:kern w:val="0"/>
          <w:sz w:val="22"/>
          <w:lang w:eastAsia="en-US"/>
        </w:rPr>
        <w:t>Prague</w:t>
      </w:r>
      <w:r w:rsidR="00652BD2" w:rsidRPr="00652BD2">
        <w:rPr>
          <w:rFonts w:ascii="Arial" w:eastAsia="MS Mincho" w:hAnsi="Arial" w:cs="Arial"/>
          <w:b/>
          <w:kern w:val="0"/>
          <w:sz w:val="22"/>
          <w:lang w:eastAsia="en-US"/>
        </w:rPr>
        <w:t xml:space="preserve">, </w:t>
      </w:r>
      <w:r>
        <w:rPr>
          <w:rFonts w:ascii="Arial" w:eastAsia="MS Mincho" w:hAnsi="Arial" w:cs="Arial"/>
          <w:b/>
          <w:kern w:val="0"/>
          <w:sz w:val="22"/>
          <w:lang w:eastAsia="en-US"/>
        </w:rPr>
        <w:t>Czech Republic</w:t>
      </w:r>
      <w:r w:rsidR="00570F2C">
        <w:rPr>
          <w:rFonts w:ascii="Arial" w:eastAsia="MS Mincho" w:hAnsi="Arial" w:cs="Arial"/>
          <w:b/>
          <w:kern w:val="0"/>
          <w:sz w:val="22"/>
          <w:lang w:eastAsia="en-US"/>
        </w:rPr>
        <w:t>,</w:t>
      </w:r>
      <w:r w:rsidR="00652BD2" w:rsidRPr="00652BD2">
        <w:rPr>
          <w:rFonts w:ascii="Arial" w:eastAsia="MS Mincho" w:hAnsi="Arial" w:cs="Arial"/>
          <w:b/>
          <w:kern w:val="0"/>
          <w:sz w:val="22"/>
          <w:lang w:eastAsia="en-US"/>
        </w:rPr>
        <w:t xml:space="preserve"> </w:t>
      </w:r>
      <w:r w:rsidR="0014067D">
        <w:rPr>
          <w:rFonts w:ascii="Arial" w:eastAsia="MS Mincho" w:hAnsi="Arial" w:cs="Arial"/>
          <w:b/>
          <w:kern w:val="0"/>
          <w:sz w:val="22"/>
          <w:lang w:eastAsia="en-US"/>
        </w:rPr>
        <w:t xml:space="preserve">Oct. </w:t>
      </w:r>
      <w:r>
        <w:rPr>
          <w:rFonts w:ascii="Arial" w:eastAsia="MS Mincho" w:hAnsi="Arial" w:cs="Arial"/>
          <w:b/>
          <w:kern w:val="0"/>
          <w:sz w:val="22"/>
          <w:lang w:eastAsia="en-US"/>
        </w:rPr>
        <w:t>13</w:t>
      </w:r>
      <w:r w:rsidR="0014067D">
        <w:rPr>
          <w:rFonts w:ascii="Arial" w:eastAsia="MS Mincho" w:hAnsi="Arial" w:cs="Arial"/>
          <w:b/>
          <w:kern w:val="0"/>
          <w:sz w:val="22"/>
          <w:vertAlign w:val="superscript"/>
          <w:lang w:eastAsia="en-US"/>
        </w:rPr>
        <w:t>th</w:t>
      </w:r>
      <w:r w:rsidR="00E3599B">
        <w:rPr>
          <w:rFonts w:ascii="Arial" w:eastAsia="MS Mincho" w:hAnsi="Arial" w:cs="Arial"/>
          <w:b/>
          <w:kern w:val="0"/>
          <w:sz w:val="22"/>
          <w:lang w:eastAsia="en-US"/>
        </w:rPr>
        <w:t>-</w:t>
      </w:r>
      <w:r>
        <w:rPr>
          <w:rFonts w:ascii="Arial" w:eastAsia="MS Mincho" w:hAnsi="Arial" w:cs="Arial"/>
          <w:b/>
          <w:kern w:val="0"/>
          <w:sz w:val="22"/>
          <w:lang w:eastAsia="en-US"/>
        </w:rPr>
        <w:t>17</w:t>
      </w:r>
      <w:r w:rsidR="00E3599B">
        <w:rPr>
          <w:rFonts w:ascii="Arial" w:eastAsia="MS Mincho" w:hAnsi="Arial" w:cs="Arial"/>
          <w:b/>
          <w:kern w:val="0"/>
          <w:sz w:val="22"/>
          <w:vertAlign w:val="superscript"/>
          <w:lang w:eastAsia="en-US"/>
        </w:rPr>
        <w:t>th</w:t>
      </w:r>
    </w:p>
    <w:p w14:paraId="33A29061" w14:textId="77777777" w:rsidR="006F7258" w:rsidRPr="006F7258" w:rsidRDefault="006F7258" w:rsidP="006F7258">
      <w:pPr>
        <w:pStyle w:val="11"/>
        <w:keepLines w:val="0"/>
        <w:widowControl w:val="0"/>
        <w:spacing w:afterLines="50" w:after="180"/>
        <w:rPr>
          <w:rFonts w:ascii="Arial" w:hAnsi="Arial" w:cs="Arial"/>
          <w:bCs/>
          <w:kern w:val="2"/>
          <w:sz w:val="22"/>
        </w:rPr>
      </w:pPr>
    </w:p>
    <w:p w14:paraId="7CAAEBB8" w14:textId="38D37858" w:rsidR="001E03C4" w:rsidRDefault="001E03C4" w:rsidP="006F7258">
      <w:pPr>
        <w:pStyle w:val="a3"/>
        <w:tabs>
          <w:tab w:val="left" w:pos="1800"/>
        </w:tabs>
        <w:spacing w:after="120"/>
        <w:ind w:left="1793" w:hangingChars="814" w:hanging="1793"/>
        <w:rPr>
          <w:rFonts w:ascii="Arial" w:hAnsi="Arial" w:cs="Arial"/>
          <w:b/>
          <w:bCs/>
          <w:sz w:val="22"/>
          <w:szCs w:val="22"/>
        </w:rPr>
      </w:pPr>
      <w:r w:rsidRPr="001E03C4">
        <w:rPr>
          <w:rFonts w:ascii="Arial" w:hAnsi="Arial" w:cs="Arial"/>
          <w:b/>
          <w:bCs/>
          <w:sz w:val="22"/>
          <w:szCs w:val="22"/>
        </w:rPr>
        <w:t>Agenda Item:</w:t>
      </w:r>
      <w:r w:rsidRPr="001E03C4">
        <w:rPr>
          <w:rFonts w:ascii="Arial" w:hAnsi="Arial" w:cs="Arial"/>
          <w:b/>
          <w:bCs/>
          <w:sz w:val="22"/>
          <w:szCs w:val="22"/>
        </w:rPr>
        <w:tab/>
      </w:r>
      <w:r w:rsidR="00450C8E">
        <w:rPr>
          <w:rFonts w:ascii="Arial" w:hAnsi="Arial" w:cs="Arial"/>
          <w:b/>
          <w:bCs/>
          <w:sz w:val="22"/>
          <w:szCs w:val="22"/>
        </w:rPr>
        <w:t>10</w:t>
      </w:r>
      <w:r w:rsidRPr="001E03C4">
        <w:rPr>
          <w:rFonts w:ascii="Arial" w:hAnsi="Arial" w:cs="Arial"/>
          <w:b/>
          <w:bCs/>
          <w:sz w:val="22"/>
          <w:szCs w:val="22"/>
        </w:rPr>
        <w:t>.3.</w:t>
      </w:r>
      <w:r w:rsidR="00450C8E">
        <w:rPr>
          <w:rFonts w:ascii="Arial" w:hAnsi="Arial" w:cs="Arial"/>
          <w:b/>
          <w:bCs/>
          <w:sz w:val="22"/>
          <w:szCs w:val="22"/>
        </w:rPr>
        <w:t>3</w:t>
      </w:r>
    </w:p>
    <w:p w14:paraId="7E89B89E" w14:textId="4EF62A60" w:rsidR="006F7258" w:rsidRDefault="006F7258" w:rsidP="006F7258">
      <w:pPr>
        <w:pStyle w:val="a3"/>
        <w:tabs>
          <w:tab w:val="left" w:pos="1800"/>
        </w:tabs>
        <w:spacing w:after="120"/>
        <w:ind w:left="1800" w:hanging="1800"/>
        <w:rPr>
          <w:rFonts w:ascii="Arial" w:eastAsia="SimSun" w:hAnsi="Arial"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r>
        <w:rPr>
          <w:rFonts w:ascii="Arial" w:eastAsia="SimSun" w:hAnsi="Arial" w:cs="Arial"/>
          <w:b/>
          <w:bCs/>
          <w:sz w:val="22"/>
          <w:szCs w:val="22"/>
          <w:lang w:eastAsia="zh-CN"/>
        </w:rPr>
        <w:t>ASUSTeK</w:t>
      </w:r>
      <w:r w:rsidRPr="006F7258">
        <w:rPr>
          <w:rFonts w:ascii="Arial" w:eastAsia="SimSun" w:hAnsi="Arial" w:cs="Arial"/>
          <w:b/>
          <w:bCs/>
          <w:sz w:val="22"/>
          <w:szCs w:val="22"/>
          <w:lang w:eastAsia="zh-CN"/>
        </w:rPr>
        <w:t xml:space="preserve"> </w:t>
      </w:r>
    </w:p>
    <w:p w14:paraId="7A7B90F7" w14:textId="6415F7B8" w:rsidR="001E03C4" w:rsidRPr="006F7258" w:rsidRDefault="001E03C4" w:rsidP="006F7258">
      <w:pPr>
        <w:pStyle w:val="a3"/>
        <w:tabs>
          <w:tab w:val="left" w:pos="1800"/>
        </w:tabs>
        <w:spacing w:after="120"/>
        <w:ind w:left="1800" w:hanging="1800"/>
        <w:rPr>
          <w:rFonts w:ascii="Arial" w:eastAsia="SimSun" w:hAnsi="Arial" w:cs="Arial"/>
          <w:b/>
          <w:bCs/>
          <w:sz w:val="22"/>
          <w:szCs w:val="22"/>
          <w:lang w:eastAsia="zh-CN"/>
        </w:rPr>
      </w:pPr>
      <w:r w:rsidRPr="001E03C4">
        <w:rPr>
          <w:rFonts w:ascii="Arial" w:eastAsia="SimSun" w:hAnsi="Arial" w:cs="Arial"/>
          <w:b/>
          <w:bCs/>
          <w:sz w:val="22"/>
          <w:szCs w:val="22"/>
          <w:lang w:eastAsia="zh-CN"/>
        </w:rPr>
        <w:t>Title:</w:t>
      </w:r>
      <w:r w:rsidRPr="001E03C4">
        <w:rPr>
          <w:rFonts w:ascii="Arial" w:eastAsia="SimSun" w:hAnsi="Arial" w:cs="Arial"/>
          <w:b/>
          <w:bCs/>
          <w:sz w:val="22"/>
          <w:szCs w:val="22"/>
          <w:lang w:eastAsia="zh-CN"/>
        </w:rPr>
        <w:tab/>
        <w:t xml:space="preserve">Discussion on </w:t>
      </w:r>
      <w:r w:rsidR="00450C8E">
        <w:rPr>
          <w:rFonts w:ascii="Arial" w:eastAsia="SimSun" w:hAnsi="Arial" w:cs="Arial"/>
          <w:b/>
          <w:bCs/>
          <w:sz w:val="22"/>
          <w:szCs w:val="22"/>
          <w:lang w:eastAsia="zh-CN"/>
        </w:rPr>
        <w:t xml:space="preserve">6G AIML </w:t>
      </w:r>
      <w:r w:rsidR="00E97C95">
        <w:rPr>
          <w:rFonts w:ascii="Arial" w:eastAsia="SimSun" w:hAnsi="Arial" w:cs="Arial"/>
          <w:b/>
          <w:bCs/>
          <w:sz w:val="22"/>
          <w:szCs w:val="22"/>
          <w:lang w:eastAsia="zh-CN"/>
        </w:rPr>
        <w:t>framework</w:t>
      </w:r>
    </w:p>
    <w:p w14:paraId="605089FE" w14:textId="77777777" w:rsidR="006F7258" w:rsidRPr="006F7258" w:rsidRDefault="006F7258" w:rsidP="006F7258">
      <w:pPr>
        <w:pStyle w:val="a3"/>
        <w:tabs>
          <w:tab w:val="left" w:pos="1800"/>
        </w:tabs>
        <w:rPr>
          <w:rFonts w:ascii="Arial" w:eastAsia="SimSun" w:hAnsi="Arial"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id="0" w:name="DocumentFor"/>
      <w:bookmarkEnd w:id="0"/>
      <w:r w:rsidRPr="006F7258">
        <w:rPr>
          <w:rFonts w:ascii="Arial" w:eastAsia="SimSun" w:hAnsi="Arial" w:cs="Arial"/>
          <w:b/>
          <w:bCs/>
          <w:sz w:val="22"/>
          <w:szCs w:val="22"/>
          <w:lang w:eastAsia="zh-CN"/>
        </w:rPr>
        <w:t>Discussion and Decision</w:t>
      </w:r>
    </w:p>
    <w:p w14:paraId="0CCACF56" w14:textId="77777777" w:rsidR="006F7258" w:rsidRPr="006F7258" w:rsidRDefault="006F7258" w:rsidP="006F7258">
      <w:pPr>
        <w:pStyle w:val="1"/>
        <w:numPr>
          <w:ilvl w:val="0"/>
          <w:numId w:val="1"/>
        </w:numPr>
        <w:tabs>
          <w:tab w:val="clear" w:pos="397"/>
        </w:tabs>
        <w:snapToGrid w:val="0"/>
        <w:spacing w:beforeLines="50" w:before="180" w:afterLines="50"/>
        <w:contextualSpacing/>
        <w:jc w:val="both"/>
        <w:rPr>
          <w:rFonts w:cs="Arial"/>
          <w:sz w:val="32"/>
          <w:lang w:eastAsia="zh-TW"/>
        </w:rPr>
      </w:pPr>
      <w:r w:rsidRPr="006F7258">
        <w:rPr>
          <w:rFonts w:cs="Arial"/>
          <w:sz w:val="32"/>
          <w:lang w:eastAsia="zh-TW"/>
        </w:rPr>
        <w:t>Introduction</w:t>
      </w:r>
    </w:p>
    <w:p w14:paraId="7A71FB78" w14:textId="23508E8B" w:rsidR="008E12D7" w:rsidRDefault="00344810" w:rsidP="00116396">
      <w:pPr>
        <w:contextualSpacing/>
        <w:rPr>
          <w:rFonts w:ascii="Arial" w:hAnsi="Arial" w:cs="Arial"/>
          <w:sz w:val="22"/>
          <w:lang w:val="en-GB"/>
        </w:rPr>
      </w:pPr>
      <w:r>
        <w:rPr>
          <w:rFonts w:ascii="Arial" w:hAnsi="Arial" w:cs="Arial"/>
          <w:sz w:val="22"/>
          <w:lang w:val="en-GB"/>
        </w:rPr>
        <w:t xml:space="preserve">In the </w:t>
      </w:r>
      <w:r w:rsidR="00DE6B91">
        <w:rPr>
          <w:rFonts w:ascii="Arial" w:hAnsi="Arial" w:cs="Arial"/>
          <w:sz w:val="22"/>
          <w:lang w:val="en-GB"/>
        </w:rPr>
        <w:t>6G SID</w:t>
      </w:r>
      <w:r w:rsidR="00617189">
        <w:rPr>
          <w:rFonts w:ascii="Arial" w:hAnsi="Arial" w:cs="Arial"/>
          <w:sz w:val="22"/>
          <w:lang w:val="en-GB"/>
        </w:rPr>
        <w:t xml:space="preserve"> [1]</w:t>
      </w:r>
      <w:r w:rsidR="004D373A">
        <w:rPr>
          <w:rFonts w:ascii="Arial" w:hAnsi="Arial" w:cs="Arial"/>
          <w:sz w:val="22"/>
          <w:lang w:val="en-GB"/>
        </w:rPr>
        <w:t xml:space="preserve">, </w:t>
      </w:r>
      <w:r w:rsidR="005E35ED">
        <w:rPr>
          <w:rFonts w:ascii="Arial" w:hAnsi="Arial" w:cs="Arial"/>
          <w:sz w:val="22"/>
          <w:lang w:val="en-GB"/>
        </w:rPr>
        <w:t>it has been agreed to study</w:t>
      </w:r>
      <w:r w:rsidR="002B7CA0">
        <w:rPr>
          <w:rFonts w:ascii="Arial" w:hAnsi="Arial" w:cs="Arial"/>
          <w:sz w:val="22"/>
          <w:lang w:val="en-GB"/>
        </w:rPr>
        <w:t xml:space="preserve"> AI/ML for 6GR, leveraging 5G AI/ML framework:</w:t>
      </w:r>
    </w:p>
    <w:tbl>
      <w:tblPr>
        <w:tblStyle w:val="a5"/>
        <w:tblW w:w="0" w:type="auto"/>
        <w:tblLook w:val="04A0" w:firstRow="1" w:lastRow="0" w:firstColumn="1" w:lastColumn="0" w:noHBand="0" w:noVBand="1"/>
      </w:tblPr>
      <w:tblGrid>
        <w:gridCol w:w="9736"/>
      </w:tblGrid>
      <w:tr w:rsidR="008C47F2" w14:paraId="78C1A1D0" w14:textId="77777777" w:rsidTr="008C47F2">
        <w:tc>
          <w:tcPr>
            <w:tcW w:w="9736" w:type="dxa"/>
          </w:tcPr>
          <w:p w14:paraId="573FA5EC" w14:textId="77777777" w:rsidR="008C47F2" w:rsidRPr="008C47F2" w:rsidRDefault="008C47F2" w:rsidP="00DE2A2F">
            <w:pPr>
              <w:widowControl/>
              <w:numPr>
                <w:ilvl w:val="0"/>
                <w:numId w:val="19"/>
              </w:numPr>
              <w:overflowPunct w:val="0"/>
              <w:autoSpaceDE w:val="0"/>
              <w:autoSpaceDN w:val="0"/>
              <w:adjustRightInd w:val="0"/>
              <w:spacing w:after="120"/>
              <w:contextualSpacing/>
              <w:textAlignment w:val="baseline"/>
              <w:rPr>
                <w:rFonts w:ascii="Times New Roman" w:eastAsia="MS Mincho" w:hAnsi="Times New Roman" w:cs="Times New Roman"/>
                <w:color w:val="000000"/>
                <w:kern w:val="0"/>
                <w:sz w:val="20"/>
                <w:szCs w:val="20"/>
                <w:lang w:val="en-GB" w:eastAsia="en-GB"/>
              </w:rPr>
            </w:pPr>
            <w:r w:rsidRPr="008C47F2">
              <w:rPr>
                <w:rFonts w:ascii="Times New Roman" w:eastAsia="MS Mincho" w:hAnsi="Times New Roman" w:cs="Times New Roman"/>
                <w:color w:val="000000"/>
                <w:kern w:val="0"/>
                <w:sz w:val="20"/>
                <w:szCs w:val="20"/>
                <w:lang w:val="en-GB" w:eastAsia="en-GB"/>
              </w:rPr>
              <w:t>AI/ML for 6GR and Radio Access Network, leveraging 5G AI/ML framework, as appropriate [See TR38.843] [RAN1, RAN2, RAN3, RAN4]</w:t>
            </w:r>
          </w:p>
          <w:p w14:paraId="3FCD226E" w14:textId="77777777" w:rsidR="008C47F2" w:rsidRPr="008C47F2" w:rsidRDefault="008C47F2" w:rsidP="008C47F2">
            <w:pPr>
              <w:widowControl/>
              <w:numPr>
                <w:ilvl w:val="0"/>
                <w:numId w:val="18"/>
              </w:numPr>
              <w:overflowPunct w:val="0"/>
              <w:autoSpaceDE w:val="0"/>
              <w:autoSpaceDN w:val="0"/>
              <w:adjustRightInd w:val="0"/>
              <w:spacing w:after="120"/>
              <w:contextualSpacing/>
              <w:textAlignment w:val="baseline"/>
              <w:rPr>
                <w:rFonts w:ascii="Times New Roman" w:eastAsia="MS Mincho" w:hAnsi="Times New Roman" w:cs="Times New Roman"/>
                <w:color w:val="000000"/>
                <w:kern w:val="0"/>
                <w:sz w:val="20"/>
                <w:szCs w:val="20"/>
                <w:lang w:val="en-GB" w:eastAsia="en-GB"/>
              </w:rPr>
            </w:pPr>
            <w:r w:rsidRPr="008C47F2">
              <w:rPr>
                <w:rFonts w:ascii="Times New Roman" w:eastAsia="MS Mincho" w:hAnsi="Times New Roman" w:cs="Times New Roman"/>
                <w:color w:val="000000"/>
                <w:kern w:val="0"/>
                <w:sz w:val="20"/>
                <w:szCs w:val="20"/>
                <w:lang w:val="en-GB" w:eastAsia="en-GB"/>
              </w:rPr>
              <w:t xml:space="preserve">Identify Use Case(s) of interest (either existing or new) with compelling trade-off between e.g., performance, complexity, etc… </w:t>
            </w:r>
            <w:r w:rsidRPr="008C47F2">
              <w:rPr>
                <w:rFonts w:ascii="Times New Roman" w:eastAsia="MS Mincho" w:hAnsi="Times New Roman" w:cs="Times New Roman"/>
                <w:color w:val="000000"/>
                <w:kern w:val="0"/>
                <w:sz w:val="20"/>
                <w:szCs w:val="20"/>
                <w:lang w:val="en-GB" w:eastAsia="en-GB"/>
              </w:rPr>
              <w:br/>
              <w:t>Coordinated discussion needs to be ensured with related design areas, where needed (e.g., MIMO, Mobility, etc…)</w:t>
            </w:r>
          </w:p>
          <w:p w14:paraId="3BAEABAE" w14:textId="77777777" w:rsidR="008C47F2" w:rsidRPr="008C47F2" w:rsidRDefault="008C47F2" w:rsidP="008C47F2">
            <w:pPr>
              <w:widowControl/>
              <w:overflowPunct w:val="0"/>
              <w:autoSpaceDE w:val="0"/>
              <w:autoSpaceDN w:val="0"/>
              <w:adjustRightInd w:val="0"/>
              <w:spacing w:after="120"/>
              <w:ind w:left="720" w:firstLine="720"/>
              <w:textAlignment w:val="baseline"/>
              <w:rPr>
                <w:rFonts w:ascii="Times New Roman" w:eastAsia="MS Mincho" w:hAnsi="Times New Roman" w:cs="Times New Roman"/>
                <w:color w:val="000000"/>
                <w:kern w:val="0"/>
                <w:sz w:val="20"/>
                <w:szCs w:val="20"/>
                <w:lang w:val="en-GB" w:eastAsia="en-GB"/>
              </w:rPr>
            </w:pPr>
            <w:r w:rsidRPr="008C47F2">
              <w:rPr>
                <w:rFonts w:ascii="Times New Roman" w:eastAsia="MS Mincho" w:hAnsi="Times New Roman" w:cs="Times New Roman"/>
                <w:color w:val="000000"/>
                <w:kern w:val="0"/>
                <w:sz w:val="20"/>
                <w:szCs w:val="20"/>
                <w:lang w:val="en-GB" w:eastAsia="en-GB"/>
              </w:rPr>
              <w:t>NOTE: lead WG depends on the use case.</w:t>
            </w:r>
          </w:p>
          <w:p w14:paraId="36FD0442" w14:textId="77777777" w:rsidR="008C47F2" w:rsidRPr="008C47F2" w:rsidRDefault="008C47F2" w:rsidP="008C47F2">
            <w:pPr>
              <w:widowControl/>
              <w:numPr>
                <w:ilvl w:val="0"/>
                <w:numId w:val="18"/>
              </w:numPr>
              <w:overflowPunct w:val="0"/>
              <w:autoSpaceDE w:val="0"/>
              <w:autoSpaceDN w:val="0"/>
              <w:adjustRightInd w:val="0"/>
              <w:spacing w:after="120"/>
              <w:contextualSpacing/>
              <w:textAlignment w:val="baseline"/>
              <w:rPr>
                <w:rFonts w:ascii="Times New Roman" w:eastAsia="MS Mincho" w:hAnsi="Times New Roman" w:cs="Times New Roman"/>
                <w:color w:val="000000"/>
                <w:kern w:val="0"/>
                <w:sz w:val="20"/>
                <w:szCs w:val="20"/>
                <w:lang w:val="en-GB" w:eastAsia="en-GB"/>
              </w:rPr>
            </w:pPr>
            <w:r w:rsidRPr="008C47F2">
              <w:rPr>
                <w:rFonts w:ascii="Times New Roman" w:eastAsia="MS Mincho" w:hAnsi="Times New Roman" w:cs="Times New Roman"/>
                <w:color w:val="000000"/>
                <w:kern w:val="0"/>
                <w:sz w:val="20"/>
                <w:szCs w:val="20"/>
                <w:lang w:val="en-GB" w:eastAsia="en-GB"/>
              </w:rPr>
              <w:t>AI/ML framework: Extensible AI/ML enablers based on the identified Use Case(s), including</w:t>
            </w:r>
          </w:p>
          <w:p w14:paraId="23992DD9" w14:textId="77777777" w:rsidR="008C47F2" w:rsidRPr="008C47F2" w:rsidRDefault="008C47F2" w:rsidP="008C47F2">
            <w:pPr>
              <w:widowControl/>
              <w:numPr>
                <w:ilvl w:val="1"/>
                <w:numId w:val="17"/>
              </w:numPr>
              <w:overflowPunct w:val="0"/>
              <w:autoSpaceDE w:val="0"/>
              <w:autoSpaceDN w:val="0"/>
              <w:adjustRightInd w:val="0"/>
              <w:spacing w:after="120"/>
              <w:ind w:left="1985" w:hanging="185"/>
              <w:contextualSpacing/>
              <w:textAlignment w:val="baseline"/>
              <w:rPr>
                <w:rFonts w:ascii="Times New Roman" w:eastAsia="MS Mincho" w:hAnsi="Times New Roman" w:cs="Times New Roman"/>
                <w:color w:val="000000"/>
                <w:kern w:val="0"/>
                <w:sz w:val="20"/>
                <w:szCs w:val="20"/>
                <w:lang w:val="en-GB" w:eastAsia="en-GB"/>
              </w:rPr>
            </w:pPr>
            <w:r w:rsidRPr="008C47F2">
              <w:rPr>
                <w:rFonts w:ascii="Times New Roman" w:eastAsia="MS Mincho" w:hAnsi="Times New Roman" w:cs="Times New Roman"/>
                <w:color w:val="000000"/>
                <w:kern w:val="0"/>
                <w:sz w:val="20"/>
                <w:szCs w:val="20"/>
                <w:lang w:val="en-GB" w:eastAsia="en-GB"/>
              </w:rPr>
              <w:t>LCM procedures</w:t>
            </w:r>
            <w:r w:rsidRPr="008C47F2" w:rsidDel="00135456">
              <w:rPr>
                <w:rFonts w:ascii="Times New Roman" w:eastAsia="MS Mincho" w:hAnsi="Times New Roman" w:cs="Times New Roman"/>
                <w:color w:val="000000"/>
                <w:kern w:val="0"/>
                <w:sz w:val="20"/>
                <w:szCs w:val="20"/>
                <w:lang w:val="en-GB" w:eastAsia="en-GB"/>
              </w:rPr>
              <w:t xml:space="preserve"> </w:t>
            </w:r>
            <w:r w:rsidRPr="008C47F2">
              <w:rPr>
                <w:rFonts w:ascii="Times New Roman" w:eastAsia="MS Mincho" w:hAnsi="Times New Roman" w:cs="Times New Roman"/>
                <w:color w:val="000000"/>
                <w:kern w:val="0"/>
                <w:sz w:val="20"/>
                <w:szCs w:val="20"/>
                <w:lang w:val="en-GB" w:eastAsia="en-GB"/>
              </w:rPr>
              <w:t>[RAN</w:t>
            </w:r>
            <w:r w:rsidRPr="008C47F2">
              <w:rPr>
                <w:rFonts w:ascii="Times New Roman" w:eastAsia="MS Mincho" w:hAnsi="Times New Roman" w:cs="Times New Roman" w:hint="eastAsia"/>
                <w:color w:val="000000"/>
                <w:kern w:val="0"/>
                <w:sz w:val="20"/>
                <w:szCs w:val="20"/>
                <w:lang w:val="en-GB" w:eastAsia="ja-JP"/>
              </w:rPr>
              <w:t>2</w:t>
            </w:r>
            <w:r w:rsidRPr="008C47F2">
              <w:rPr>
                <w:rFonts w:ascii="Times New Roman" w:eastAsia="MS Mincho" w:hAnsi="Times New Roman" w:cs="Times New Roman"/>
                <w:color w:val="000000"/>
                <w:kern w:val="0"/>
                <w:sz w:val="20"/>
                <w:szCs w:val="20"/>
                <w:lang w:val="en-GB" w:eastAsia="en-GB"/>
              </w:rPr>
              <w:t>, RAN</w:t>
            </w:r>
            <w:r w:rsidRPr="008C47F2">
              <w:rPr>
                <w:rFonts w:ascii="Times New Roman" w:eastAsia="MS Mincho" w:hAnsi="Times New Roman" w:cs="Times New Roman" w:hint="eastAsia"/>
                <w:color w:val="000000"/>
                <w:kern w:val="0"/>
                <w:sz w:val="20"/>
                <w:szCs w:val="20"/>
                <w:lang w:val="en-GB" w:eastAsia="ja-JP"/>
              </w:rPr>
              <w:t>1</w:t>
            </w:r>
            <w:r w:rsidRPr="008C47F2">
              <w:rPr>
                <w:rFonts w:ascii="Times New Roman" w:eastAsia="MS Mincho" w:hAnsi="Times New Roman" w:cs="Times New Roman"/>
                <w:color w:val="000000"/>
                <w:kern w:val="0"/>
                <w:sz w:val="20"/>
                <w:szCs w:val="20"/>
                <w:lang w:val="en-GB" w:eastAsia="en-GB"/>
              </w:rPr>
              <w:t>, RAN3, RAN4]</w:t>
            </w:r>
          </w:p>
          <w:p w14:paraId="46809774" w14:textId="77777777" w:rsidR="008C47F2" w:rsidRPr="008C47F2" w:rsidRDefault="008C47F2" w:rsidP="008C47F2">
            <w:pPr>
              <w:widowControl/>
              <w:numPr>
                <w:ilvl w:val="1"/>
                <w:numId w:val="17"/>
              </w:numPr>
              <w:overflowPunct w:val="0"/>
              <w:autoSpaceDE w:val="0"/>
              <w:autoSpaceDN w:val="0"/>
              <w:adjustRightInd w:val="0"/>
              <w:spacing w:after="120"/>
              <w:ind w:left="1985" w:hanging="185"/>
              <w:contextualSpacing/>
              <w:textAlignment w:val="baseline"/>
              <w:rPr>
                <w:rFonts w:ascii="Times New Roman" w:eastAsia="MS Mincho" w:hAnsi="Times New Roman" w:cs="Times New Roman"/>
                <w:color w:val="000000"/>
                <w:kern w:val="0"/>
                <w:sz w:val="20"/>
                <w:szCs w:val="20"/>
                <w:lang w:val="en-GB" w:eastAsia="en-GB"/>
              </w:rPr>
            </w:pPr>
            <w:r w:rsidRPr="008C47F2">
              <w:rPr>
                <w:rFonts w:ascii="Times New Roman" w:eastAsia="MS Mincho" w:hAnsi="Times New Roman" w:cs="Times New Roman"/>
                <w:color w:val="000000"/>
                <w:kern w:val="0"/>
                <w:sz w:val="20"/>
                <w:szCs w:val="20"/>
                <w:lang w:val="en-GB" w:eastAsia="en-GB"/>
              </w:rPr>
              <w:t>Data collection and data management, in coordination with SA WGs</w:t>
            </w:r>
            <w:r w:rsidRPr="008C47F2">
              <w:rPr>
                <w:rFonts w:ascii="Times New Roman" w:eastAsia="MS Mincho" w:hAnsi="Times New Roman" w:cs="Times New Roman" w:hint="eastAsia"/>
                <w:color w:val="000000"/>
                <w:kern w:val="0"/>
                <w:sz w:val="20"/>
                <w:szCs w:val="20"/>
                <w:lang w:val="en-GB" w:eastAsia="ja-JP"/>
              </w:rPr>
              <w:t xml:space="preserve"> </w:t>
            </w:r>
            <w:r w:rsidRPr="008C47F2">
              <w:rPr>
                <w:rFonts w:ascii="Times New Roman" w:eastAsia="MS Mincho" w:hAnsi="Times New Roman" w:cs="Times New Roman"/>
                <w:color w:val="000000"/>
                <w:kern w:val="0"/>
                <w:sz w:val="20"/>
                <w:szCs w:val="20"/>
                <w:lang w:val="en-GB" w:eastAsia="en-GB"/>
              </w:rPr>
              <w:t>[RAN2, RAN3</w:t>
            </w:r>
            <w:r w:rsidRPr="008C47F2">
              <w:rPr>
                <w:rFonts w:ascii="Times New Roman" w:eastAsia="MS Mincho" w:hAnsi="Times New Roman" w:cs="Times New Roman" w:hint="eastAsia"/>
                <w:color w:val="000000"/>
                <w:kern w:val="0"/>
                <w:sz w:val="20"/>
                <w:szCs w:val="20"/>
                <w:lang w:val="en-GB" w:eastAsia="ja-JP"/>
              </w:rPr>
              <w:t>, RAN1</w:t>
            </w:r>
            <w:r w:rsidRPr="008C47F2">
              <w:rPr>
                <w:rFonts w:ascii="Times New Roman" w:eastAsia="MS Mincho" w:hAnsi="Times New Roman" w:cs="Times New Roman"/>
                <w:color w:val="000000"/>
                <w:kern w:val="0"/>
                <w:sz w:val="20"/>
                <w:szCs w:val="20"/>
                <w:lang w:val="en-GB" w:eastAsia="en-GB"/>
              </w:rPr>
              <w:t>]</w:t>
            </w:r>
          </w:p>
          <w:p w14:paraId="4E3F0AC4" w14:textId="77777777" w:rsidR="008C47F2" w:rsidRPr="008C47F2" w:rsidRDefault="008C47F2" w:rsidP="008C47F2">
            <w:pPr>
              <w:widowControl/>
              <w:overflowPunct w:val="0"/>
              <w:autoSpaceDE w:val="0"/>
              <w:autoSpaceDN w:val="0"/>
              <w:adjustRightInd w:val="0"/>
              <w:spacing w:after="120"/>
              <w:ind w:leftChars="213" w:left="511"/>
              <w:textAlignment w:val="baseline"/>
              <w:rPr>
                <w:rFonts w:ascii="Times New Roman" w:eastAsia="MS Mincho" w:hAnsi="Times New Roman" w:cs="Times New Roman"/>
                <w:color w:val="000000"/>
                <w:kern w:val="0"/>
                <w:sz w:val="20"/>
                <w:szCs w:val="20"/>
                <w:lang w:val="en-GB" w:eastAsia="ja-JP"/>
              </w:rPr>
            </w:pPr>
            <w:r w:rsidRPr="008C47F2">
              <w:rPr>
                <w:rFonts w:ascii="Times New Roman" w:eastAsia="MS Mincho" w:hAnsi="Times New Roman" w:cs="Times New Roman" w:hint="eastAsia"/>
                <w:color w:val="000000"/>
                <w:kern w:val="0"/>
                <w:sz w:val="20"/>
                <w:szCs w:val="20"/>
                <w:lang w:val="en-GB" w:eastAsia="ja-JP"/>
              </w:rPr>
              <w:t xml:space="preserve">Note: NW for AI is assumed to be </w:t>
            </w:r>
            <w:r w:rsidRPr="008C47F2">
              <w:rPr>
                <w:rFonts w:ascii="Times New Roman" w:eastAsia="MS Mincho" w:hAnsi="Times New Roman" w:cs="Times New Roman"/>
                <w:color w:val="000000"/>
                <w:kern w:val="0"/>
                <w:sz w:val="20"/>
                <w:szCs w:val="20"/>
                <w:lang w:val="en-GB" w:eastAsia="ja-JP"/>
              </w:rPr>
              <w:t>covered</w:t>
            </w:r>
            <w:r w:rsidRPr="008C47F2">
              <w:rPr>
                <w:rFonts w:ascii="Times New Roman" w:eastAsia="MS Mincho" w:hAnsi="Times New Roman" w:cs="Times New Roman" w:hint="eastAsia"/>
                <w:color w:val="000000"/>
                <w:kern w:val="0"/>
                <w:sz w:val="20"/>
                <w:szCs w:val="20"/>
                <w:lang w:val="en-GB" w:eastAsia="ja-JP"/>
              </w:rPr>
              <w:t xml:space="preserve"> by new </w:t>
            </w:r>
            <w:r w:rsidRPr="008C47F2">
              <w:rPr>
                <w:rFonts w:ascii="Times New Roman" w:eastAsia="MS Mincho" w:hAnsi="Times New Roman" w:cs="Times New Roman"/>
                <w:color w:val="000000"/>
                <w:kern w:val="0"/>
                <w:sz w:val="20"/>
                <w:szCs w:val="20"/>
                <w:lang w:val="en-GB" w:eastAsia="ja-JP"/>
              </w:rPr>
              <w:t>services</w:t>
            </w:r>
          </w:p>
          <w:p w14:paraId="02CFCB94" w14:textId="5ABCAFEC" w:rsidR="008C47F2" w:rsidRPr="008C47F2" w:rsidRDefault="008C47F2" w:rsidP="008C47F2">
            <w:pPr>
              <w:widowControl/>
              <w:overflowPunct w:val="0"/>
              <w:autoSpaceDE w:val="0"/>
              <w:autoSpaceDN w:val="0"/>
              <w:adjustRightInd w:val="0"/>
              <w:spacing w:after="120"/>
              <w:ind w:leftChars="213" w:left="511"/>
              <w:textAlignment w:val="baseline"/>
              <w:rPr>
                <w:rFonts w:ascii="Times New Roman" w:eastAsia="MS Mincho" w:hAnsi="Times New Roman" w:cs="Times New Roman"/>
                <w:color w:val="000000"/>
                <w:kern w:val="0"/>
                <w:sz w:val="20"/>
                <w:szCs w:val="20"/>
                <w:lang w:val="en-GB" w:eastAsia="ja-JP"/>
              </w:rPr>
            </w:pPr>
            <w:bookmarkStart w:id="1" w:name="_Hlk210311369"/>
            <w:r w:rsidRPr="008C47F2">
              <w:rPr>
                <w:rFonts w:ascii="Times New Roman" w:eastAsia="MS Mincho" w:hAnsi="Times New Roman" w:cs="Times New Roman"/>
                <w:color w:val="000000"/>
                <w:kern w:val="0"/>
                <w:sz w:val="20"/>
                <w:szCs w:val="20"/>
                <w:lang w:val="en-GB" w:eastAsia="en-GB"/>
              </w:rPr>
              <w:t>6GR and RAN design shall ensure that the 6G System can also operate without AI/ML</w:t>
            </w:r>
            <w:bookmarkEnd w:id="1"/>
          </w:p>
        </w:tc>
      </w:tr>
    </w:tbl>
    <w:p w14:paraId="4FDFF25B" w14:textId="2A7C434E" w:rsidR="002B7CA0" w:rsidRPr="001C7A9A" w:rsidRDefault="002B7CA0" w:rsidP="00116396">
      <w:pPr>
        <w:contextualSpacing/>
        <w:rPr>
          <w:rFonts w:ascii="Arial" w:hAnsi="Arial" w:cs="Arial"/>
          <w:sz w:val="22"/>
          <w:szCs w:val="20"/>
          <w:lang w:val="en-GB"/>
        </w:rPr>
      </w:pPr>
      <w:r>
        <w:rPr>
          <w:rFonts w:ascii="Arial" w:hAnsi="Arial" w:cs="Arial" w:hint="eastAsia"/>
          <w:sz w:val="22"/>
          <w:lang w:val="en-GB"/>
        </w:rPr>
        <w:t>I</w:t>
      </w:r>
      <w:r>
        <w:rPr>
          <w:rFonts w:ascii="Arial" w:hAnsi="Arial" w:cs="Arial"/>
          <w:sz w:val="22"/>
          <w:lang w:val="en-GB"/>
        </w:rPr>
        <w:t>n this con</w:t>
      </w:r>
      <w:r w:rsidR="00690489">
        <w:rPr>
          <w:rFonts w:ascii="Arial" w:hAnsi="Arial" w:cs="Arial"/>
          <w:sz w:val="22"/>
          <w:lang w:val="en-GB"/>
        </w:rPr>
        <w:t xml:space="preserve">tribution, we would like to </w:t>
      </w:r>
      <w:r w:rsidR="00205750">
        <w:rPr>
          <w:rFonts w:ascii="Arial" w:hAnsi="Arial" w:cs="Arial"/>
          <w:sz w:val="22"/>
          <w:lang w:val="en-GB"/>
        </w:rPr>
        <w:t>provide our vie</w:t>
      </w:r>
      <w:r w:rsidR="006D1EB8">
        <w:rPr>
          <w:rFonts w:ascii="Arial" w:hAnsi="Arial" w:cs="Arial"/>
          <w:sz w:val="22"/>
          <w:lang w:val="en-GB"/>
        </w:rPr>
        <w:t>w</w:t>
      </w:r>
      <w:r w:rsidR="00205750">
        <w:rPr>
          <w:rFonts w:ascii="Arial" w:hAnsi="Arial" w:cs="Arial"/>
          <w:sz w:val="22"/>
          <w:lang w:val="en-GB"/>
        </w:rPr>
        <w:t>s</w:t>
      </w:r>
      <w:r w:rsidR="00F830D3">
        <w:rPr>
          <w:rFonts w:ascii="Arial" w:hAnsi="Arial" w:cs="Arial"/>
          <w:sz w:val="22"/>
          <w:lang w:val="en-GB"/>
        </w:rPr>
        <w:t xml:space="preserve"> on the </w:t>
      </w:r>
      <w:r w:rsidR="001B515A">
        <w:rPr>
          <w:rFonts w:ascii="Arial" w:hAnsi="Arial" w:cs="Arial"/>
          <w:sz w:val="22"/>
          <w:lang w:val="en-GB"/>
        </w:rPr>
        <w:t>objective</w:t>
      </w:r>
      <w:r w:rsidR="00205750">
        <w:rPr>
          <w:rFonts w:ascii="Arial" w:hAnsi="Arial" w:cs="Arial"/>
          <w:sz w:val="22"/>
          <w:lang w:val="en-GB"/>
        </w:rPr>
        <w:t xml:space="preserve"> and discuss about the way forward.</w:t>
      </w:r>
      <w:r w:rsidR="00690489">
        <w:rPr>
          <w:rFonts w:ascii="Arial" w:hAnsi="Arial" w:cs="Arial"/>
          <w:sz w:val="22"/>
          <w:lang w:val="en-GB"/>
        </w:rPr>
        <w:t xml:space="preserve"> </w:t>
      </w:r>
    </w:p>
    <w:p w14:paraId="762950A0" w14:textId="77777777" w:rsidR="006F7258" w:rsidRPr="006F7258" w:rsidRDefault="006F7258" w:rsidP="006F7258">
      <w:pPr>
        <w:pStyle w:val="1"/>
        <w:numPr>
          <w:ilvl w:val="0"/>
          <w:numId w:val="1"/>
        </w:numPr>
        <w:snapToGrid w:val="0"/>
        <w:spacing w:beforeLines="50" w:before="180" w:afterLines="100" w:after="360"/>
        <w:contextualSpacing/>
        <w:jc w:val="both"/>
        <w:rPr>
          <w:rFonts w:cs="Arial"/>
          <w:sz w:val="32"/>
          <w:lang w:eastAsia="zh-TW"/>
        </w:rPr>
      </w:pPr>
      <w:r w:rsidRPr="006F7258">
        <w:rPr>
          <w:rFonts w:cs="Arial"/>
          <w:sz w:val="32"/>
          <w:lang w:eastAsia="zh-TW"/>
        </w:rPr>
        <w:t xml:space="preserve">Discussion </w:t>
      </w:r>
    </w:p>
    <w:p w14:paraId="2EF28113" w14:textId="64EA910B" w:rsidR="005C4C16" w:rsidRDefault="00DB417B" w:rsidP="00436709">
      <w:pPr>
        <w:rPr>
          <w:rFonts w:ascii="Arial" w:hAnsi="Arial" w:cs="Arial"/>
          <w:sz w:val="22"/>
          <w:szCs w:val="20"/>
          <w:lang w:val="en-GB"/>
        </w:rPr>
      </w:pPr>
      <w:r>
        <w:rPr>
          <w:rFonts w:ascii="Arial" w:hAnsi="Arial" w:cs="Arial"/>
          <w:sz w:val="22"/>
          <w:szCs w:val="20"/>
          <w:lang w:val="en-GB"/>
        </w:rPr>
        <w:t xml:space="preserve">In TR 38.843, several aspects are identified for </w:t>
      </w:r>
      <w:r w:rsidR="00DF741D">
        <w:rPr>
          <w:rFonts w:ascii="Arial" w:hAnsi="Arial" w:cs="Arial"/>
          <w:sz w:val="22"/>
          <w:szCs w:val="20"/>
          <w:lang w:val="en-GB"/>
        </w:rPr>
        <w:t xml:space="preserve">the LCM </w:t>
      </w:r>
      <w:r w:rsidR="00546B21">
        <w:rPr>
          <w:rFonts w:ascii="Arial" w:hAnsi="Arial" w:cs="Arial"/>
          <w:sz w:val="22"/>
          <w:szCs w:val="20"/>
          <w:lang w:val="en-GB"/>
        </w:rPr>
        <w:t>of</w:t>
      </w:r>
      <w:r w:rsidR="00DF741D">
        <w:rPr>
          <w:rFonts w:ascii="Arial" w:hAnsi="Arial" w:cs="Arial"/>
          <w:sz w:val="22"/>
          <w:szCs w:val="20"/>
          <w:lang w:val="en-GB"/>
        </w:rPr>
        <w:t xml:space="preserve"> AI/ML functionalities:</w:t>
      </w:r>
    </w:p>
    <w:tbl>
      <w:tblPr>
        <w:tblStyle w:val="a5"/>
        <w:tblW w:w="0" w:type="auto"/>
        <w:tblLook w:val="04A0" w:firstRow="1" w:lastRow="0" w:firstColumn="1" w:lastColumn="0" w:noHBand="0" w:noVBand="1"/>
      </w:tblPr>
      <w:tblGrid>
        <w:gridCol w:w="9736"/>
      </w:tblGrid>
      <w:tr w:rsidR="00100442" w14:paraId="25392E21" w14:textId="77777777" w:rsidTr="00100442">
        <w:tc>
          <w:tcPr>
            <w:tcW w:w="9736" w:type="dxa"/>
          </w:tcPr>
          <w:p w14:paraId="24750F3D" w14:textId="77777777" w:rsidR="0005417B" w:rsidRPr="0005417B" w:rsidRDefault="0005417B" w:rsidP="0005417B">
            <w:pPr>
              <w:widowControl/>
              <w:spacing w:after="180"/>
              <w:rPr>
                <w:rFonts w:ascii="Times New Roman" w:eastAsia="MS Mincho" w:hAnsi="Times New Roman" w:cs="Times New Roman"/>
                <w:kern w:val="0"/>
                <w:sz w:val="20"/>
                <w:szCs w:val="20"/>
                <w:lang w:val="en-GB" w:eastAsia="en-US"/>
              </w:rPr>
            </w:pPr>
            <w:r w:rsidRPr="0005417B">
              <w:rPr>
                <w:rFonts w:ascii="Times New Roman" w:eastAsia="MS Mincho" w:hAnsi="Times New Roman" w:cs="Times New Roman"/>
                <w:kern w:val="0"/>
                <w:sz w:val="20"/>
                <w:szCs w:val="20"/>
                <w:lang w:val="en-GB" w:eastAsia="en-US"/>
              </w:rPr>
              <w:t>The following aspects, including the definition of components (if needed) and necessity, are studied in LCM:</w:t>
            </w:r>
          </w:p>
          <w:p w14:paraId="39D65D25" w14:textId="77777777" w:rsidR="0005417B" w:rsidRPr="0005417B" w:rsidRDefault="0005417B" w:rsidP="0005417B">
            <w:pPr>
              <w:widowControl/>
              <w:spacing w:after="180"/>
              <w:ind w:left="568" w:hanging="284"/>
              <w:rPr>
                <w:rFonts w:ascii="Times New Roman" w:eastAsia="MS Mincho" w:hAnsi="Times New Roman" w:cs="Times New Roman"/>
                <w:kern w:val="0"/>
                <w:sz w:val="20"/>
                <w:szCs w:val="20"/>
                <w:lang w:val="en-GB" w:eastAsia="en-US"/>
              </w:rPr>
            </w:pPr>
            <w:r w:rsidRPr="0005417B">
              <w:rPr>
                <w:rFonts w:ascii="Times New Roman" w:eastAsia="MS Mincho" w:hAnsi="Times New Roman" w:cs="Times New Roman"/>
                <w:kern w:val="0"/>
                <w:sz w:val="20"/>
                <w:szCs w:val="20"/>
                <w:lang w:val="en-GB" w:eastAsia="en-US"/>
              </w:rPr>
              <w:t>-</w:t>
            </w:r>
            <w:r w:rsidRPr="0005417B">
              <w:rPr>
                <w:rFonts w:ascii="Times New Roman" w:eastAsia="MS Mincho" w:hAnsi="Times New Roman" w:cs="Times New Roman"/>
                <w:kern w:val="0"/>
                <w:sz w:val="20"/>
                <w:szCs w:val="20"/>
                <w:lang w:val="en-GB" w:eastAsia="en-US"/>
              </w:rPr>
              <w:tab/>
            </w:r>
            <w:r w:rsidRPr="0005417B">
              <w:rPr>
                <w:rFonts w:ascii="Times New Roman" w:eastAsia="MS Mincho" w:hAnsi="Times New Roman" w:cs="Times New Roman"/>
                <w:kern w:val="0"/>
                <w:sz w:val="20"/>
                <w:szCs w:val="20"/>
                <w:highlight w:val="yellow"/>
                <w:lang w:val="en-GB" w:eastAsia="en-US"/>
              </w:rPr>
              <w:t>Data collection</w:t>
            </w:r>
          </w:p>
          <w:p w14:paraId="6FC020F1" w14:textId="77777777" w:rsidR="0005417B" w:rsidRPr="0005417B" w:rsidRDefault="0005417B" w:rsidP="0005417B">
            <w:pPr>
              <w:widowControl/>
              <w:spacing w:after="180"/>
              <w:ind w:left="851" w:hanging="284"/>
              <w:rPr>
                <w:rFonts w:ascii="Times New Roman" w:eastAsia="MS Mincho" w:hAnsi="Times New Roman" w:cs="Times New Roman"/>
                <w:kern w:val="0"/>
                <w:sz w:val="20"/>
                <w:szCs w:val="20"/>
                <w:lang w:val="en-GB" w:eastAsia="en-US"/>
              </w:rPr>
            </w:pPr>
            <w:r w:rsidRPr="0005417B">
              <w:rPr>
                <w:rFonts w:ascii="Times New Roman" w:eastAsia="MS Mincho" w:hAnsi="Times New Roman" w:cs="Times New Roman"/>
                <w:kern w:val="0"/>
                <w:sz w:val="20"/>
                <w:szCs w:val="20"/>
                <w:lang w:val="en-GB" w:eastAsia="en-US"/>
              </w:rPr>
              <w:t>-</w:t>
            </w:r>
            <w:r w:rsidRPr="0005417B">
              <w:rPr>
                <w:rFonts w:ascii="Times New Roman" w:eastAsia="MS Mincho" w:hAnsi="Times New Roman" w:cs="Times New Roman"/>
                <w:kern w:val="0"/>
                <w:sz w:val="20"/>
                <w:szCs w:val="20"/>
                <w:lang w:val="en-GB" w:eastAsia="en-US"/>
              </w:rPr>
              <w:tab/>
              <w:t xml:space="preserve">Note: </w:t>
            </w:r>
            <w:r w:rsidRPr="0005417B">
              <w:rPr>
                <w:rFonts w:ascii="Times New Roman" w:eastAsia="MS Mincho" w:hAnsi="Times New Roman" w:cs="Times New Roman"/>
                <w:kern w:val="0"/>
                <w:sz w:val="20"/>
                <w:szCs w:val="20"/>
                <w:lang w:val="en-GB" w:eastAsia="en-US"/>
              </w:rPr>
              <w:tab/>
              <w:t>This also includes associated assistance information, if applicable.</w:t>
            </w:r>
          </w:p>
          <w:p w14:paraId="38BCA8D9" w14:textId="77777777" w:rsidR="0005417B" w:rsidRPr="0005417B" w:rsidRDefault="0005417B" w:rsidP="0005417B">
            <w:pPr>
              <w:widowControl/>
              <w:spacing w:after="180"/>
              <w:ind w:left="568" w:hanging="284"/>
              <w:rPr>
                <w:rFonts w:ascii="Times New Roman" w:eastAsia="MS Mincho" w:hAnsi="Times New Roman" w:cs="Times New Roman"/>
                <w:kern w:val="0"/>
                <w:sz w:val="20"/>
                <w:szCs w:val="20"/>
                <w:lang w:val="en-GB" w:eastAsia="en-US"/>
              </w:rPr>
            </w:pPr>
            <w:r w:rsidRPr="0005417B">
              <w:rPr>
                <w:rFonts w:ascii="Times New Roman" w:eastAsia="MS Mincho" w:hAnsi="Times New Roman" w:cs="Times New Roman"/>
                <w:kern w:val="0"/>
                <w:sz w:val="20"/>
                <w:szCs w:val="20"/>
                <w:lang w:val="en-GB" w:eastAsia="en-US"/>
              </w:rPr>
              <w:t>-</w:t>
            </w:r>
            <w:r w:rsidRPr="0005417B">
              <w:rPr>
                <w:rFonts w:ascii="Times New Roman" w:eastAsia="MS Mincho" w:hAnsi="Times New Roman" w:cs="Times New Roman"/>
                <w:kern w:val="0"/>
                <w:sz w:val="20"/>
                <w:szCs w:val="20"/>
                <w:lang w:val="en-GB" w:eastAsia="en-US"/>
              </w:rPr>
              <w:tab/>
              <w:t>Model training</w:t>
            </w:r>
          </w:p>
          <w:p w14:paraId="38A66ADE" w14:textId="77777777" w:rsidR="0005417B" w:rsidRPr="0005417B" w:rsidRDefault="0005417B" w:rsidP="0005417B">
            <w:pPr>
              <w:widowControl/>
              <w:spacing w:after="180"/>
              <w:ind w:left="568" w:hanging="284"/>
              <w:rPr>
                <w:rFonts w:ascii="Times New Roman" w:eastAsia="MS Mincho" w:hAnsi="Times New Roman" w:cs="Times New Roman"/>
                <w:kern w:val="0"/>
                <w:sz w:val="20"/>
                <w:szCs w:val="20"/>
                <w:lang w:val="en-GB" w:eastAsia="en-US"/>
              </w:rPr>
            </w:pPr>
            <w:r w:rsidRPr="0005417B">
              <w:rPr>
                <w:rFonts w:ascii="Times New Roman" w:eastAsia="MS Mincho" w:hAnsi="Times New Roman" w:cs="Times New Roman"/>
                <w:kern w:val="0"/>
                <w:sz w:val="20"/>
                <w:szCs w:val="20"/>
                <w:lang w:val="en-GB" w:eastAsia="en-US"/>
              </w:rPr>
              <w:t>-</w:t>
            </w:r>
            <w:r w:rsidRPr="0005417B">
              <w:rPr>
                <w:rFonts w:ascii="Times New Roman" w:eastAsia="MS Mincho" w:hAnsi="Times New Roman" w:cs="Times New Roman"/>
                <w:kern w:val="0"/>
                <w:sz w:val="20"/>
                <w:szCs w:val="20"/>
                <w:lang w:val="en-GB" w:eastAsia="en-US"/>
              </w:rPr>
              <w:tab/>
            </w:r>
            <w:r w:rsidRPr="0005417B">
              <w:rPr>
                <w:rFonts w:ascii="Times New Roman" w:eastAsia="MS Mincho" w:hAnsi="Times New Roman" w:cs="Times New Roman"/>
                <w:kern w:val="0"/>
                <w:sz w:val="20"/>
                <w:szCs w:val="20"/>
                <w:highlight w:val="yellow"/>
                <w:lang w:val="en-GB" w:eastAsia="en-US"/>
              </w:rPr>
              <w:t>Functionality</w:t>
            </w:r>
            <w:r w:rsidRPr="0005417B">
              <w:rPr>
                <w:rFonts w:ascii="Times New Roman" w:eastAsia="MS Mincho" w:hAnsi="Times New Roman" w:cs="Times New Roman"/>
                <w:kern w:val="0"/>
                <w:sz w:val="20"/>
                <w:szCs w:val="20"/>
                <w:lang w:val="en-GB" w:eastAsia="en-US"/>
              </w:rPr>
              <w:t xml:space="preserve">/model </w:t>
            </w:r>
            <w:r w:rsidRPr="0005417B">
              <w:rPr>
                <w:rFonts w:ascii="Times New Roman" w:eastAsia="MS Mincho" w:hAnsi="Times New Roman" w:cs="Times New Roman"/>
                <w:kern w:val="0"/>
                <w:sz w:val="20"/>
                <w:szCs w:val="20"/>
                <w:highlight w:val="yellow"/>
                <w:lang w:val="en-GB" w:eastAsia="en-US"/>
              </w:rPr>
              <w:t>identification</w:t>
            </w:r>
            <w:r w:rsidRPr="0005417B">
              <w:rPr>
                <w:rFonts w:ascii="Times New Roman" w:eastAsia="MS Mincho" w:hAnsi="Times New Roman" w:cs="Times New Roman"/>
                <w:kern w:val="0"/>
                <w:sz w:val="20"/>
                <w:szCs w:val="20"/>
                <w:lang w:val="en-GB" w:eastAsia="en-US"/>
              </w:rPr>
              <w:t xml:space="preserve"> </w:t>
            </w:r>
          </w:p>
          <w:p w14:paraId="635E9EEA" w14:textId="77777777" w:rsidR="0005417B" w:rsidRPr="0005417B" w:rsidRDefault="0005417B" w:rsidP="0005417B">
            <w:pPr>
              <w:widowControl/>
              <w:spacing w:after="180"/>
              <w:ind w:left="568" w:hanging="284"/>
              <w:rPr>
                <w:rFonts w:ascii="Times New Roman" w:eastAsia="MS Mincho" w:hAnsi="Times New Roman" w:cs="Times New Roman"/>
                <w:kern w:val="0"/>
                <w:sz w:val="20"/>
                <w:szCs w:val="20"/>
                <w:lang w:val="en-GB" w:eastAsia="en-US"/>
              </w:rPr>
            </w:pPr>
            <w:r w:rsidRPr="0005417B">
              <w:rPr>
                <w:rFonts w:ascii="Times New Roman" w:eastAsia="MS Mincho" w:hAnsi="Times New Roman" w:cs="Times New Roman"/>
                <w:kern w:val="0"/>
                <w:sz w:val="20"/>
                <w:szCs w:val="20"/>
                <w:lang w:val="en-GB" w:eastAsia="en-US"/>
              </w:rPr>
              <w:t>-</w:t>
            </w:r>
            <w:r w:rsidRPr="0005417B">
              <w:rPr>
                <w:rFonts w:ascii="Times New Roman" w:eastAsia="MS Mincho" w:hAnsi="Times New Roman" w:cs="Times New Roman"/>
                <w:kern w:val="0"/>
                <w:sz w:val="20"/>
                <w:szCs w:val="20"/>
                <w:lang w:val="en-GB" w:eastAsia="en-US"/>
              </w:rPr>
              <w:tab/>
              <w:t>Model delivery/transfer</w:t>
            </w:r>
          </w:p>
          <w:p w14:paraId="40034FCC" w14:textId="77777777" w:rsidR="0005417B" w:rsidRPr="0005417B" w:rsidRDefault="0005417B" w:rsidP="0005417B">
            <w:pPr>
              <w:widowControl/>
              <w:spacing w:after="180"/>
              <w:ind w:left="568" w:hanging="284"/>
              <w:rPr>
                <w:rFonts w:ascii="Times New Roman" w:eastAsia="MS Mincho" w:hAnsi="Times New Roman" w:cs="Times New Roman"/>
                <w:kern w:val="0"/>
                <w:sz w:val="20"/>
                <w:szCs w:val="20"/>
                <w:lang w:val="en-GB" w:eastAsia="en-US"/>
              </w:rPr>
            </w:pPr>
            <w:r w:rsidRPr="0005417B">
              <w:rPr>
                <w:rFonts w:ascii="Times New Roman" w:eastAsia="MS Mincho" w:hAnsi="Times New Roman" w:cs="Times New Roman"/>
                <w:kern w:val="0"/>
                <w:sz w:val="20"/>
                <w:szCs w:val="20"/>
                <w:lang w:val="en-GB" w:eastAsia="en-US"/>
              </w:rPr>
              <w:lastRenderedPageBreak/>
              <w:t>-</w:t>
            </w:r>
            <w:r w:rsidRPr="0005417B">
              <w:rPr>
                <w:rFonts w:ascii="Times New Roman" w:eastAsia="MS Mincho" w:hAnsi="Times New Roman" w:cs="Times New Roman"/>
                <w:kern w:val="0"/>
                <w:sz w:val="20"/>
                <w:szCs w:val="20"/>
                <w:lang w:val="en-GB" w:eastAsia="en-US"/>
              </w:rPr>
              <w:tab/>
            </w:r>
            <w:r w:rsidRPr="0005417B">
              <w:rPr>
                <w:rFonts w:ascii="Times New Roman" w:eastAsia="MS Mincho" w:hAnsi="Times New Roman" w:cs="Times New Roman"/>
                <w:kern w:val="0"/>
                <w:sz w:val="20"/>
                <w:szCs w:val="20"/>
                <w:highlight w:val="yellow"/>
                <w:lang w:val="en-GB" w:eastAsia="en-US"/>
              </w:rPr>
              <w:t>Model inference operation</w:t>
            </w:r>
          </w:p>
          <w:p w14:paraId="5A192850" w14:textId="77777777" w:rsidR="0005417B" w:rsidRPr="0005417B" w:rsidRDefault="0005417B" w:rsidP="0005417B">
            <w:pPr>
              <w:widowControl/>
              <w:spacing w:after="180"/>
              <w:ind w:left="568" w:hanging="284"/>
              <w:rPr>
                <w:rFonts w:ascii="Times New Roman" w:eastAsia="MS Mincho" w:hAnsi="Times New Roman" w:cs="Times New Roman"/>
                <w:kern w:val="0"/>
                <w:sz w:val="20"/>
                <w:szCs w:val="20"/>
                <w:lang w:val="en-GB" w:eastAsia="en-US"/>
              </w:rPr>
            </w:pPr>
            <w:r w:rsidRPr="0005417B">
              <w:rPr>
                <w:rFonts w:ascii="Times New Roman" w:eastAsia="MS Mincho" w:hAnsi="Times New Roman" w:cs="Times New Roman"/>
                <w:kern w:val="0"/>
                <w:sz w:val="20"/>
                <w:szCs w:val="20"/>
                <w:lang w:val="en-GB" w:eastAsia="en-US"/>
              </w:rPr>
              <w:t>-</w:t>
            </w:r>
            <w:r w:rsidRPr="0005417B">
              <w:rPr>
                <w:rFonts w:ascii="Times New Roman" w:eastAsia="MS Mincho" w:hAnsi="Times New Roman" w:cs="Times New Roman"/>
                <w:kern w:val="0"/>
                <w:sz w:val="20"/>
                <w:szCs w:val="20"/>
                <w:lang w:val="en-GB" w:eastAsia="en-US"/>
              </w:rPr>
              <w:tab/>
            </w:r>
            <w:r w:rsidRPr="0005417B">
              <w:rPr>
                <w:rFonts w:ascii="Times New Roman" w:eastAsia="MS Mincho" w:hAnsi="Times New Roman" w:cs="Times New Roman"/>
                <w:kern w:val="0"/>
                <w:sz w:val="20"/>
                <w:szCs w:val="20"/>
                <w:highlight w:val="yellow"/>
                <w:lang w:val="en-GB" w:eastAsia="en-US"/>
              </w:rPr>
              <w:t>Functionality</w:t>
            </w:r>
            <w:r w:rsidRPr="0005417B">
              <w:rPr>
                <w:rFonts w:ascii="Times New Roman" w:eastAsia="MS Mincho" w:hAnsi="Times New Roman" w:cs="Times New Roman"/>
                <w:kern w:val="0"/>
                <w:sz w:val="20"/>
                <w:szCs w:val="20"/>
                <w:lang w:val="en-GB" w:eastAsia="en-US"/>
              </w:rPr>
              <w:t xml:space="preserve">/model selection, </w:t>
            </w:r>
            <w:r w:rsidRPr="0005417B">
              <w:rPr>
                <w:rFonts w:ascii="Times New Roman" w:eastAsia="MS Mincho" w:hAnsi="Times New Roman" w:cs="Times New Roman"/>
                <w:kern w:val="0"/>
                <w:sz w:val="20"/>
                <w:szCs w:val="20"/>
                <w:highlight w:val="yellow"/>
                <w:lang w:val="en-GB" w:eastAsia="en-US"/>
              </w:rPr>
              <w:t>activation, deactivation</w:t>
            </w:r>
            <w:r w:rsidRPr="0005417B">
              <w:rPr>
                <w:rFonts w:ascii="Times New Roman" w:eastAsia="MS Mincho" w:hAnsi="Times New Roman" w:cs="Times New Roman"/>
                <w:kern w:val="0"/>
                <w:sz w:val="20"/>
                <w:szCs w:val="20"/>
                <w:lang w:val="en-GB" w:eastAsia="en-US"/>
              </w:rPr>
              <w:t>, switching, and fallback operation.</w:t>
            </w:r>
          </w:p>
          <w:p w14:paraId="122C71C9" w14:textId="77777777" w:rsidR="0005417B" w:rsidRPr="0005417B" w:rsidRDefault="0005417B" w:rsidP="0005417B">
            <w:pPr>
              <w:widowControl/>
              <w:spacing w:after="180"/>
              <w:ind w:left="852" w:hanging="284"/>
              <w:rPr>
                <w:rFonts w:ascii="Times New Roman" w:eastAsia="MS Mincho" w:hAnsi="Times New Roman" w:cs="Times New Roman"/>
                <w:kern w:val="0"/>
                <w:sz w:val="20"/>
                <w:szCs w:val="20"/>
                <w:lang w:val="en-GB" w:eastAsia="en-US"/>
              </w:rPr>
            </w:pPr>
            <w:r w:rsidRPr="0005417B">
              <w:rPr>
                <w:rFonts w:ascii="Times New Roman" w:eastAsia="MS Mincho" w:hAnsi="Times New Roman" w:cs="Times New Roman"/>
                <w:kern w:val="0"/>
                <w:sz w:val="20"/>
                <w:szCs w:val="20"/>
                <w:lang w:val="en-GB" w:eastAsia="en-US"/>
              </w:rPr>
              <w:t>-</w:t>
            </w:r>
            <w:r w:rsidRPr="0005417B">
              <w:rPr>
                <w:rFonts w:ascii="Times New Roman" w:eastAsia="MS Mincho" w:hAnsi="Times New Roman" w:cs="Times New Roman"/>
                <w:kern w:val="0"/>
                <w:sz w:val="20"/>
                <w:szCs w:val="20"/>
                <w:lang w:val="en-GB" w:eastAsia="en-US"/>
              </w:rPr>
              <w:tab/>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4E15F500" w14:textId="77777777" w:rsidR="0005417B" w:rsidRPr="0005417B" w:rsidRDefault="0005417B" w:rsidP="0005417B">
            <w:pPr>
              <w:widowControl/>
              <w:spacing w:after="180"/>
              <w:ind w:left="568" w:hanging="284"/>
              <w:rPr>
                <w:rFonts w:ascii="Times New Roman" w:eastAsia="MS Mincho" w:hAnsi="Times New Roman" w:cs="Times New Roman"/>
                <w:kern w:val="0"/>
                <w:sz w:val="20"/>
                <w:szCs w:val="20"/>
                <w:lang w:val="en-GB" w:eastAsia="en-US"/>
              </w:rPr>
            </w:pPr>
            <w:r w:rsidRPr="0005417B">
              <w:rPr>
                <w:rFonts w:ascii="Times New Roman" w:eastAsia="MS Mincho" w:hAnsi="Times New Roman" w:cs="Times New Roman"/>
                <w:kern w:val="0"/>
                <w:sz w:val="20"/>
                <w:szCs w:val="20"/>
                <w:lang w:val="en-GB" w:eastAsia="en-US"/>
              </w:rPr>
              <w:t>-</w:t>
            </w:r>
            <w:r w:rsidRPr="0005417B">
              <w:rPr>
                <w:rFonts w:ascii="Times New Roman" w:eastAsia="MS Mincho" w:hAnsi="Times New Roman" w:cs="Times New Roman"/>
                <w:kern w:val="0"/>
                <w:sz w:val="20"/>
                <w:szCs w:val="20"/>
                <w:lang w:val="en-GB" w:eastAsia="en-US"/>
              </w:rPr>
              <w:tab/>
            </w:r>
            <w:r w:rsidRPr="0005417B">
              <w:rPr>
                <w:rFonts w:ascii="Times New Roman" w:eastAsia="MS Mincho" w:hAnsi="Times New Roman" w:cs="Times New Roman"/>
                <w:kern w:val="0"/>
                <w:sz w:val="20"/>
                <w:szCs w:val="20"/>
                <w:highlight w:val="yellow"/>
                <w:lang w:val="en-GB" w:eastAsia="en-US"/>
              </w:rPr>
              <w:t>Functionality</w:t>
            </w:r>
            <w:r w:rsidRPr="0005417B">
              <w:rPr>
                <w:rFonts w:ascii="Times New Roman" w:eastAsia="MS Mincho" w:hAnsi="Times New Roman" w:cs="Times New Roman"/>
                <w:kern w:val="0"/>
                <w:sz w:val="20"/>
                <w:szCs w:val="20"/>
                <w:lang w:val="en-GB" w:eastAsia="en-US"/>
              </w:rPr>
              <w:t xml:space="preserve">/model </w:t>
            </w:r>
            <w:r w:rsidRPr="0005417B">
              <w:rPr>
                <w:rFonts w:ascii="Times New Roman" w:eastAsia="MS Mincho" w:hAnsi="Times New Roman" w:cs="Times New Roman"/>
                <w:kern w:val="0"/>
                <w:sz w:val="20"/>
                <w:szCs w:val="20"/>
                <w:highlight w:val="yellow"/>
                <w:lang w:val="en-GB" w:eastAsia="en-US"/>
              </w:rPr>
              <w:t>monitoring</w:t>
            </w:r>
          </w:p>
          <w:p w14:paraId="3B64D7B1" w14:textId="77777777" w:rsidR="0005417B" w:rsidRPr="0005417B" w:rsidRDefault="0005417B" w:rsidP="0005417B">
            <w:pPr>
              <w:widowControl/>
              <w:spacing w:after="180"/>
              <w:ind w:left="568" w:hanging="284"/>
              <w:rPr>
                <w:rFonts w:ascii="Times New Roman" w:eastAsia="MS Mincho" w:hAnsi="Times New Roman" w:cs="Times New Roman"/>
                <w:kern w:val="0"/>
                <w:sz w:val="20"/>
                <w:szCs w:val="20"/>
                <w:lang w:val="en-GB" w:eastAsia="en-US"/>
              </w:rPr>
            </w:pPr>
            <w:r w:rsidRPr="0005417B">
              <w:rPr>
                <w:rFonts w:ascii="Times New Roman" w:eastAsia="MS Mincho" w:hAnsi="Times New Roman" w:cs="Times New Roman"/>
                <w:kern w:val="0"/>
                <w:sz w:val="20"/>
                <w:szCs w:val="20"/>
                <w:lang w:val="en-GB" w:eastAsia="en-US"/>
              </w:rPr>
              <w:t>-</w:t>
            </w:r>
            <w:r w:rsidRPr="0005417B">
              <w:rPr>
                <w:rFonts w:ascii="Times New Roman" w:eastAsia="MS Mincho" w:hAnsi="Times New Roman" w:cs="Times New Roman"/>
                <w:kern w:val="0"/>
                <w:sz w:val="20"/>
                <w:szCs w:val="20"/>
                <w:lang w:val="en-GB" w:eastAsia="en-US"/>
              </w:rPr>
              <w:tab/>
              <w:t>Model update</w:t>
            </w:r>
          </w:p>
          <w:p w14:paraId="2254AB37" w14:textId="01B890AB" w:rsidR="0005417B" w:rsidRPr="00C20106" w:rsidRDefault="0005417B" w:rsidP="00C20106">
            <w:pPr>
              <w:widowControl/>
              <w:spacing w:after="180"/>
              <w:ind w:left="568" w:hanging="284"/>
              <w:rPr>
                <w:rFonts w:ascii="Times New Roman" w:eastAsia="MS Mincho" w:hAnsi="Times New Roman" w:cs="Times New Roman"/>
                <w:kern w:val="0"/>
                <w:sz w:val="20"/>
                <w:szCs w:val="20"/>
                <w:lang w:val="en-GB" w:eastAsia="en-US"/>
              </w:rPr>
            </w:pPr>
            <w:r w:rsidRPr="0005417B">
              <w:rPr>
                <w:rFonts w:ascii="Times New Roman" w:eastAsia="MS Mincho" w:hAnsi="Times New Roman" w:cs="Times New Roman"/>
                <w:kern w:val="0"/>
                <w:sz w:val="20"/>
                <w:szCs w:val="20"/>
                <w:lang w:val="en-GB" w:eastAsia="en-US"/>
              </w:rPr>
              <w:t>-</w:t>
            </w:r>
            <w:r w:rsidRPr="0005417B">
              <w:rPr>
                <w:rFonts w:ascii="Times New Roman" w:eastAsia="MS Mincho" w:hAnsi="Times New Roman" w:cs="Times New Roman"/>
                <w:kern w:val="0"/>
                <w:sz w:val="20"/>
                <w:szCs w:val="20"/>
                <w:lang w:val="en-GB" w:eastAsia="en-US"/>
              </w:rPr>
              <w:tab/>
            </w:r>
            <w:r w:rsidRPr="0005417B">
              <w:rPr>
                <w:rFonts w:ascii="Times New Roman" w:eastAsia="MS Mincho" w:hAnsi="Times New Roman" w:cs="Times New Roman"/>
                <w:kern w:val="0"/>
                <w:sz w:val="20"/>
                <w:szCs w:val="20"/>
                <w:highlight w:val="yellow"/>
                <w:lang w:val="en-GB" w:eastAsia="en-US"/>
              </w:rPr>
              <w:t>UE capability</w:t>
            </w:r>
          </w:p>
        </w:tc>
      </w:tr>
    </w:tbl>
    <w:p w14:paraId="368649A8" w14:textId="31232EA2" w:rsidR="00DF741D" w:rsidRDefault="00C31AF4" w:rsidP="00436709">
      <w:pPr>
        <w:rPr>
          <w:rFonts w:ascii="Arial" w:hAnsi="Arial" w:cs="Arial"/>
          <w:sz w:val="22"/>
          <w:szCs w:val="20"/>
          <w:lang w:val="en-GB"/>
        </w:rPr>
      </w:pPr>
      <w:r>
        <w:rPr>
          <w:rFonts w:ascii="Arial" w:hAnsi="Arial" w:cs="Arial" w:hint="eastAsia"/>
          <w:sz w:val="22"/>
          <w:szCs w:val="20"/>
          <w:lang w:val="en-GB"/>
        </w:rPr>
        <w:lastRenderedPageBreak/>
        <w:t>T</w:t>
      </w:r>
      <w:r>
        <w:rPr>
          <w:rFonts w:ascii="Arial" w:hAnsi="Arial" w:cs="Arial"/>
          <w:sz w:val="22"/>
          <w:szCs w:val="20"/>
          <w:lang w:val="en-GB"/>
        </w:rPr>
        <w:t xml:space="preserve">he current 5G AI/ML framework supports </w:t>
      </w:r>
      <w:r w:rsidR="00EB073E">
        <w:rPr>
          <w:rFonts w:ascii="Arial" w:hAnsi="Arial" w:cs="Arial"/>
          <w:sz w:val="22"/>
          <w:szCs w:val="20"/>
          <w:lang w:val="en-GB"/>
        </w:rPr>
        <w:t>functionality-based LCM</w:t>
      </w:r>
      <w:r w:rsidR="00E32EDF">
        <w:rPr>
          <w:rFonts w:ascii="Arial" w:hAnsi="Arial" w:cs="Arial"/>
          <w:sz w:val="22"/>
          <w:szCs w:val="20"/>
          <w:lang w:val="en-GB"/>
        </w:rPr>
        <w:t xml:space="preserve"> based on individual configurations</w:t>
      </w:r>
      <w:r w:rsidR="00EE728B">
        <w:rPr>
          <w:rFonts w:ascii="Arial" w:hAnsi="Arial" w:cs="Arial"/>
          <w:sz w:val="22"/>
          <w:szCs w:val="20"/>
          <w:lang w:val="en-GB"/>
        </w:rPr>
        <w:t xml:space="preserve">. We believe that this per-configuration approach </w:t>
      </w:r>
      <w:r w:rsidR="00D20471">
        <w:rPr>
          <w:rFonts w:ascii="Arial" w:hAnsi="Arial" w:cs="Arial"/>
          <w:sz w:val="22"/>
          <w:szCs w:val="20"/>
          <w:lang w:val="en-GB"/>
        </w:rPr>
        <w:t>for applicability reporting, inference configuration, and monitoring is a suitable starting point for 6G AI/ML.</w:t>
      </w:r>
    </w:p>
    <w:p w14:paraId="54EBDBD3" w14:textId="77777777" w:rsidR="00E32EDF" w:rsidRDefault="00E32EDF" w:rsidP="00436709">
      <w:pPr>
        <w:rPr>
          <w:rFonts w:ascii="Arial" w:hAnsi="Arial" w:cs="Arial"/>
          <w:sz w:val="22"/>
          <w:szCs w:val="20"/>
          <w:lang w:val="en-GB"/>
        </w:rPr>
      </w:pPr>
    </w:p>
    <w:p w14:paraId="6D9862B3" w14:textId="77777777" w:rsidR="003019A3" w:rsidRDefault="003019A3" w:rsidP="00436709">
      <w:pPr>
        <w:rPr>
          <w:rFonts w:ascii="Arial" w:hAnsi="Arial" w:cs="Arial"/>
          <w:b/>
          <w:bCs/>
          <w:sz w:val="22"/>
          <w:szCs w:val="20"/>
          <w:lang w:val="en-GB"/>
        </w:rPr>
      </w:pPr>
      <w:r w:rsidRPr="00232B67">
        <w:rPr>
          <w:rFonts w:ascii="Arial" w:hAnsi="Arial" w:cs="Arial"/>
          <w:b/>
          <w:bCs/>
          <w:sz w:val="22"/>
          <w:szCs w:val="20"/>
          <w:lang w:val="en-GB"/>
        </w:rPr>
        <w:t xml:space="preserve">Proposal 1: </w:t>
      </w:r>
      <w:r w:rsidR="00360D11" w:rsidRPr="00232B67">
        <w:rPr>
          <w:rFonts w:ascii="Arial" w:hAnsi="Arial" w:cs="Arial"/>
          <w:b/>
          <w:bCs/>
          <w:sz w:val="22"/>
          <w:szCs w:val="20"/>
          <w:lang w:val="en-GB"/>
        </w:rPr>
        <w:t>T</w:t>
      </w:r>
      <w:r w:rsidR="00856CC5" w:rsidRPr="00232B67">
        <w:rPr>
          <w:rFonts w:ascii="Arial" w:hAnsi="Arial" w:cs="Arial"/>
          <w:b/>
          <w:bCs/>
          <w:sz w:val="22"/>
          <w:szCs w:val="20"/>
          <w:lang w:val="en-GB"/>
        </w:rPr>
        <w:t>he</w:t>
      </w:r>
      <w:r w:rsidR="00360D11" w:rsidRPr="00232B67">
        <w:rPr>
          <w:rFonts w:ascii="Arial" w:hAnsi="Arial" w:cs="Arial"/>
          <w:b/>
          <w:bCs/>
          <w:sz w:val="22"/>
          <w:szCs w:val="20"/>
          <w:lang w:val="en-GB"/>
        </w:rPr>
        <w:t xml:space="preserve"> current</w:t>
      </w:r>
      <w:r w:rsidR="00856CC5" w:rsidRPr="00232B67">
        <w:rPr>
          <w:rFonts w:ascii="Arial" w:hAnsi="Arial" w:cs="Arial"/>
          <w:b/>
          <w:bCs/>
          <w:sz w:val="22"/>
          <w:szCs w:val="20"/>
          <w:lang w:val="en-GB"/>
        </w:rPr>
        <w:t xml:space="preserve"> 5G AI/ML framework</w:t>
      </w:r>
      <w:r w:rsidR="00360D11" w:rsidRPr="00232B67">
        <w:rPr>
          <w:rFonts w:ascii="Arial" w:hAnsi="Arial" w:cs="Arial"/>
          <w:b/>
          <w:bCs/>
          <w:sz w:val="22"/>
          <w:szCs w:val="20"/>
          <w:lang w:val="en-GB"/>
        </w:rPr>
        <w:t xml:space="preserve"> support</w:t>
      </w:r>
      <w:r w:rsidR="00A23C2E" w:rsidRPr="00232B67">
        <w:rPr>
          <w:rFonts w:ascii="Arial" w:hAnsi="Arial" w:cs="Arial"/>
          <w:b/>
          <w:bCs/>
          <w:sz w:val="22"/>
          <w:szCs w:val="20"/>
          <w:lang w:val="en-GB"/>
        </w:rPr>
        <w:t>ing</w:t>
      </w:r>
      <w:r w:rsidR="00360D11" w:rsidRPr="00232B67">
        <w:rPr>
          <w:rFonts w:ascii="Arial" w:hAnsi="Arial" w:cs="Arial"/>
          <w:b/>
          <w:bCs/>
          <w:sz w:val="22"/>
          <w:szCs w:val="20"/>
          <w:lang w:val="en-GB"/>
        </w:rPr>
        <w:t xml:space="preserve"> </w:t>
      </w:r>
      <w:r w:rsidR="005369D6" w:rsidRPr="00232B67">
        <w:rPr>
          <w:rFonts w:ascii="Arial" w:hAnsi="Arial" w:cs="Arial"/>
          <w:b/>
          <w:bCs/>
          <w:sz w:val="22"/>
          <w:szCs w:val="20"/>
          <w:lang w:val="en-GB"/>
        </w:rPr>
        <w:t>functionality-based LCM</w:t>
      </w:r>
      <w:r w:rsidR="005C1E8F" w:rsidRPr="00232B67">
        <w:rPr>
          <w:rFonts w:ascii="Arial" w:hAnsi="Arial" w:cs="Arial"/>
          <w:b/>
          <w:bCs/>
          <w:sz w:val="22"/>
          <w:szCs w:val="20"/>
          <w:lang w:val="en-GB"/>
        </w:rPr>
        <w:t xml:space="preserve"> (e.g., applicability reporting, monitoring)</w:t>
      </w:r>
      <w:r w:rsidR="005369D6" w:rsidRPr="00232B67">
        <w:rPr>
          <w:rFonts w:ascii="Arial" w:hAnsi="Arial" w:cs="Arial"/>
          <w:b/>
          <w:bCs/>
          <w:sz w:val="22"/>
          <w:szCs w:val="20"/>
          <w:lang w:val="en-GB"/>
        </w:rPr>
        <w:t xml:space="preserve"> can be used as starting point for 6G. </w:t>
      </w:r>
    </w:p>
    <w:p w14:paraId="6DFC43BD" w14:textId="77777777" w:rsidR="00137B32" w:rsidRPr="00137B32" w:rsidRDefault="00137B32" w:rsidP="00137B32">
      <w:pPr>
        <w:rPr>
          <w:rFonts w:ascii="Arial" w:hAnsi="Arial" w:cs="Arial"/>
          <w:sz w:val="22"/>
          <w:szCs w:val="20"/>
          <w:lang w:val="en-GB"/>
        </w:rPr>
      </w:pPr>
    </w:p>
    <w:p w14:paraId="3D06F1F5" w14:textId="1CC8196A" w:rsidR="00232B67" w:rsidRDefault="00137B32" w:rsidP="00137B32">
      <w:pPr>
        <w:rPr>
          <w:rFonts w:ascii="Arial" w:hAnsi="Arial" w:cs="Arial"/>
          <w:sz w:val="22"/>
          <w:szCs w:val="20"/>
          <w:lang w:val="en-GB"/>
        </w:rPr>
      </w:pPr>
      <w:bookmarkStart w:id="2" w:name="_Hlk210222155"/>
      <w:r w:rsidRPr="00137B32">
        <w:rPr>
          <w:rFonts w:ascii="Arial" w:hAnsi="Arial" w:cs="Arial"/>
          <w:sz w:val="22"/>
          <w:szCs w:val="20"/>
          <w:lang w:val="en-GB"/>
        </w:rPr>
        <w:t>During the discussion of 5G AI/ML framework,</w:t>
      </w:r>
      <w:bookmarkEnd w:id="2"/>
      <w:r w:rsidRPr="00137B32">
        <w:rPr>
          <w:rFonts w:ascii="Arial" w:hAnsi="Arial" w:cs="Arial"/>
          <w:sz w:val="22"/>
          <w:szCs w:val="20"/>
          <w:lang w:val="en-GB"/>
        </w:rPr>
        <w:t xml:space="preserve"> model-based LCM are not </w:t>
      </w:r>
      <w:r w:rsidR="005E714F">
        <w:rPr>
          <w:rFonts w:ascii="Arial" w:hAnsi="Arial" w:cs="Arial"/>
          <w:sz w:val="22"/>
          <w:szCs w:val="20"/>
          <w:lang w:val="en-GB"/>
        </w:rPr>
        <w:t>supported</w:t>
      </w:r>
      <w:r w:rsidRPr="00137B32">
        <w:rPr>
          <w:rFonts w:ascii="Arial" w:hAnsi="Arial" w:cs="Arial"/>
          <w:sz w:val="22"/>
          <w:szCs w:val="20"/>
          <w:lang w:val="en-GB"/>
        </w:rPr>
        <w:t xml:space="preserve">. </w:t>
      </w:r>
      <w:r w:rsidR="00D64C83">
        <w:rPr>
          <w:rFonts w:ascii="Arial" w:hAnsi="Arial" w:cs="Arial"/>
          <w:sz w:val="22"/>
          <w:szCs w:val="20"/>
          <w:lang w:val="en-GB"/>
        </w:rPr>
        <w:t>In 6G</w:t>
      </w:r>
      <w:r w:rsidRPr="00137B32">
        <w:rPr>
          <w:rFonts w:ascii="Arial" w:hAnsi="Arial" w:cs="Arial"/>
          <w:sz w:val="22"/>
          <w:szCs w:val="20"/>
          <w:lang w:val="en-GB"/>
        </w:rPr>
        <w:t>, to fully utilize the potential of AI/ML and enable efficient NW management, we believe it is crucial to have some management of AI/ML models on top of the functionality management.</w:t>
      </w:r>
    </w:p>
    <w:p w14:paraId="77C0C3EE" w14:textId="77777777" w:rsidR="00137B32" w:rsidRPr="00137B32" w:rsidRDefault="00137B32" w:rsidP="00137B32">
      <w:pPr>
        <w:rPr>
          <w:rFonts w:ascii="Arial" w:hAnsi="Arial" w:cs="Arial"/>
          <w:sz w:val="22"/>
          <w:szCs w:val="20"/>
          <w:lang w:val="en-GB"/>
        </w:rPr>
      </w:pPr>
    </w:p>
    <w:p w14:paraId="5DEF28B4" w14:textId="5B5F13C1" w:rsidR="003019A3" w:rsidRPr="00232B67" w:rsidRDefault="003019A3" w:rsidP="00436709">
      <w:pPr>
        <w:rPr>
          <w:rFonts w:ascii="Arial" w:hAnsi="Arial" w:cs="Arial"/>
          <w:b/>
          <w:bCs/>
          <w:sz w:val="22"/>
          <w:szCs w:val="20"/>
          <w:lang w:val="en-GB"/>
        </w:rPr>
      </w:pPr>
      <w:r w:rsidRPr="00232B67">
        <w:rPr>
          <w:rFonts w:ascii="Arial" w:hAnsi="Arial" w:cs="Arial"/>
          <w:b/>
          <w:bCs/>
          <w:sz w:val="22"/>
          <w:szCs w:val="20"/>
          <w:lang w:val="en-GB"/>
        </w:rPr>
        <w:t xml:space="preserve">Proposal 2: </w:t>
      </w:r>
      <w:r w:rsidR="00D64C83">
        <w:rPr>
          <w:rFonts w:ascii="Arial" w:hAnsi="Arial" w:cs="Arial"/>
          <w:b/>
          <w:bCs/>
          <w:sz w:val="22"/>
          <w:szCs w:val="20"/>
          <w:lang w:val="en-GB"/>
        </w:rPr>
        <w:t>RAN2 discuss whether to</w:t>
      </w:r>
      <w:r w:rsidR="005C1E8F" w:rsidRPr="00232B67">
        <w:rPr>
          <w:rFonts w:ascii="Arial" w:hAnsi="Arial" w:cs="Arial"/>
          <w:b/>
          <w:bCs/>
          <w:sz w:val="22"/>
          <w:szCs w:val="20"/>
          <w:lang w:val="en-GB"/>
        </w:rPr>
        <w:t xml:space="preserve"> support model-based LCM </w:t>
      </w:r>
      <w:r w:rsidRPr="00232B67">
        <w:rPr>
          <w:rFonts w:ascii="Arial" w:hAnsi="Arial" w:cs="Arial"/>
          <w:b/>
          <w:bCs/>
          <w:sz w:val="22"/>
          <w:szCs w:val="20"/>
          <w:lang w:val="en-GB"/>
        </w:rPr>
        <w:t>in 6G</w:t>
      </w:r>
      <w:r w:rsidR="005C1E8F" w:rsidRPr="00232B67">
        <w:rPr>
          <w:rFonts w:ascii="Arial" w:hAnsi="Arial" w:cs="Arial"/>
          <w:b/>
          <w:bCs/>
          <w:sz w:val="22"/>
          <w:szCs w:val="20"/>
          <w:lang w:val="en-GB"/>
        </w:rPr>
        <w:t>.</w:t>
      </w:r>
    </w:p>
    <w:p w14:paraId="073535F5" w14:textId="77777777" w:rsidR="00137B32" w:rsidRDefault="00137B32" w:rsidP="00436709">
      <w:pPr>
        <w:rPr>
          <w:rFonts w:ascii="Arial" w:hAnsi="Arial" w:cs="Arial"/>
          <w:b/>
          <w:bCs/>
          <w:sz w:val="22"/>
          <w:szCs w:val="20"/>
          <w:lang w:val="en-GB"/>
        </w:rPr>
      </w:pPr>
    </w:p>
    <w:p w14:paraId="4FAD68B9" w14:textId="4D0E8759" w:rsidR="00137B32" w:rsidRDefault="00BF53E4" w:rsidP="00436709">
      <w:pPr>
        <w:rPr>
          <w:rFonts w:ascii="Arial" w:hAnsi="Arial" w:cs="Arial"/>
          <w:sz w:val="22"/>
          <w:szCs w:val="20"/>
          <w:lang w:val="en-GB"/>
        </w:rPr>
      </w:pPr>
      <w:r>
        <w:rPr>
          <w:rFonts w:ascii="Arial" w:hAnsi="Arial" w:cs="Arial"/>
          <w:sz w:val="22"/>
          <w:szCs w:val="20"/>
          <w:lang w:val="en-GB"/>
        </w:rPr>
        <w:t xml:space="preserve">In </w:t>
      </w:r>
      <w:r w:rsidR="00A4475E">
        <w:rPr>
          <w:rFonts w:ascii="Arial" w:hAnsi="Arial" w:cs="Arial"/>
          <w:sz w:val="22"/>
          <w:szCs w:val="20"/>
          <w:lang w:val="en-GB"/>
        </w:rPr>
        <w:t xml:space="preserve">the </w:t>
      </w:r>
      <w:r>
        <w:rPr>
          <w:rFonts w:ascii="Arial" w:hAnsi="Arial" w:cs="Arial"/>
          <w:sz w:val="22"/>
          <w:szCs w:val="20"/>
          <w:lang w:val="en-GB"/>
        </w:rPr>
        <w:t xml:space="preserve">SID [1], it is specified that </w:t>
      </w:r>
      <w:r w:rsidRPr="00BF53E4">
        <w:rPr>
          <w:rFonts w:ascii="Arial" w:hAnsi="Arial" w:cs="Arial"/>
          <w:sz w:val="22"/>
          <w:szCs w:val="20"/>
          <w:lang w:val="en-GB"/>
        </w:rPr>
        <w:t>6GR and RAN design shall ensure that the 6G System can also operate without AI/ML</w:t>
      </w:r>
      <w:r w:rsidR="00A4475E">
        <w:rPr>
          <w:rFonts w:ascii="Arial" w:hAnsi="Arial" w:cs="Arial"/>
          <w:sz w:val="22"/>
          <w:szCs w:val="20"/>
          <w:lang w:val="en-GB"/>
        </w:rPr>
        <w:t>.</w:t>
      </w:r>
      <w:r w:rsidRPr="00BF53E4">
        <w:rPr>
          <w:rFonts w:ascii="Arial" w:hAnsi="Arial" w:cs="Arial"/>
          <w:sz w:val="22"/>
          <w:szCs w:val="20"/>
          <w:lang w:val="en-GB"/>
        </w:rPr>
        <w:t xml:space="preserve"> </w:t>
      </w:r>
      <w:r w:rsidR="00137B32" w:rsidRPr="00137B32">
        <w:rPr>
          <w:rFonts w:ascii="Arial" w:hAnsi="Arial" w:cs="Arial"/>
          <w:sz w:val="22"/>
          <w:szCs w:val="20"/>
          <w:lang w:val="en-GB"/>
        </w:rPr>
        <w:t>During the discussion of 5G AI/ML framework,</w:t>
      </w:r>
      <w:r w:rsidR="00137B32">
        <w:rPr>
          <w:rFonts w:ascii="Arial" w:hAnsi="Arial" w:cs="Arial"/>
          <w:sz w:val="22"/>
          <w:szCs w:val="20"/>
          <w:lang w:val="en-GB"/>
        </w:rPr>
        <w:t xml:space="preserve"> </w:t>
      </w:r>
      <w:r w:rsidR="00543188">
        <w:rPr>
          <w:rFonts w:ascii="Arial" w:hAnsi="Arial" w:cs="Arial"/>
          <w:sz w:val="22"/>
          <w:szCs w:val="20"/>
          <w:lang w:val="en-GB"/>
        </w:rPr>
        <w:t xml:space="preserve">the functionality with and without AI/ML lacks </w:t>
      </w:r>
      <w:r w:rsidR="00543188" w:rsidRPr="00543188">
        <w:rPr>
          <w:rFonts w:ascii="Arial" w:hAnsi="Arial" w:cs="Arial"/>
          <w:sz w:val="22"/>
          <w:szCs w:val="20"/>
          <w:lang w:val="en-GB"/>
        </w:rPr>
        <w:t>coordination</w:t>
      </w:r>
      <w:r w:rsidR="00543188">
        <w:rPr>
          <w:rFonts w:ascii="Arial" w:hAnsi="Arial" w:cs="Arial"/>
          <w:sz w:val="22"/>
          <w:szCs w:val="20"/>
          <w:lang w:val="en-GB"/>
        </w:rPr>
        <w:t xml:space="preserve">. </w:t>
      </w:r>
      <w:r w:rsidR="00A4475E">
        <w:rPr>
          <w:rFonts w:ascii="Arial" w:hAnsi="Arial" w:cs="Arial"/>
          <w:sz w:val="22"/>
          <w:szCs w:val="20"/>
          <w:lang w:val="en-GB"/>
        </w:rPr>
        <w:t xml:space="preserve">For example, </w:t>
      </w:r>
      <w:r w:rsidR="005E714F">
        <w:rPr>
          <w:rFonts w:ascii="Arial" w:hAnsi="Arial" w:cs="Arial"/>
          <w:sz w:val="22"/>
          <w:szCs w:val="20"/>
          <w:lang w:val="en-GB"/>
        </w:rPr>
        <w:t>switching between legacy and AI/ML models are handled by the NW</w:t>
      </w:r>
      <w:r w:rsidR="00CA09EB">
        <w:rPr>
          <w:rFonts w:ascii="Arial" w:hAnsi="Arial" w:cs="Arial"/>
          <w:sz w:val="22"/>
          <w:szCs w:val="20"/>
          <w:lang w:val="en-GB"/>
        </w:rPr>
        <w:t xml:space="preserve"> (e.g., via applicability report)</w:t>
      </w:r>
      <w:r w:rsidR="00C15767">
        <w:rPr>
          <w:rFonts w:ascii="Arial" w:hAnsi="Arial" w:cs="Arial"/>
          <w:sz w:val="22"/>
          <w:szCs w:val="20"/>
          <w:lang w:val="en-GB"/>
        </w:rPr>
        <w:t xml:space="preserve">. While </w:t>
      </w:r>
      <w:r w:rsidR="00717DD2">
        <w:rPr>
          <w:rFonts w:ascii="Arial" w:hAnsi="Arial" w:cs="Arial"/>
          <w:sz w:val="22"/>
          <w:szCs w:val="20"/>
          <w:lang w:val="en-GB"/>
        </w:rPr>
        <w:t xml:space="preserve">this approach can minimize spec impact, </w:t>
      </w:r>
      <w:r w:rsidR="00C62447">
        <w:rPr>
          <w:rFonts w:ascii="Arial" w:hAnsi="Arial" w:cs="Arial"/>
          <w:sz w:val="22"/>
          <w:szCs w:val="20"/>
          <w:lang w:val="en-GB"/>
        </w:rPr>
        <w:t xml:space="preserve">the latency of </w:t>
      </w:r>
      <w:r w:rsidR="00594CEE">
        <w:rPr>
          <w:rFonts w:ascii="Arial" w:hAnsi="Arial" w:cs="Arial"/>
          <w:sz w:val="22"/>
          <w:szCs w:val="20"/>
          <w:lang w:val="en-GB"/>
        </w:rPr>
        <w:t xml:space="preserve">exchanging multiple </w:t>
      </w:r>
      <w:r w:rsidR="00C62447">
        <w:rPr>
          <w:rFonts w:ascii="Arial" w:hAnsi="Arial" w:cs="Arial"/>
          <w:sz w:val="22"/>
          <w:szCs w:val="20"/>
          <w:lang w:val="en-GB"/>
        </w:rPr>
        <w:t xml:space="preserve">RRC messages </w:t>
      </w:r>
      <w:r w:rsidR="00594CEE">
        <w:rPr>
          <w:rFonts w:ascii="Arial" w:hAnsi="Arial" w:cs="Arial"/>
          <w:sz w:val="22"/>
          <w:szCs w:val="20"/>
          <w:lang w:val="en-GB"/>
        </w:rPr>
        <w:t>is</w:t>
      </w:r>
      <w:r w:rsidR="005E58F6">
        <w:rPr>
          <w:rFonts w:ascii="Arial" w:hAnsi="Arial" w:cs="Arial"/>
          <w:sz w:val="22"/>
          <w:szCs w:val="20"/>
          <w:lang w:val="en-GB"/>
        </w:rPr>
        <w:t xml:space="preserve"> notable</w:t>
      </w:r>
      <w:r w:rsidR="00594CEE">
        <w:rPr>
          <w:rFonts w:ascii="Arial" w:hAnsi="Arial" w:cs="Arial"/>
          <w:sz w:val="22"/>
          <w:szCs w:val="20"/>
          <w:lang w:val="en-GB"/>
        </w:rPr>
        <w:t xml:space="preserve"> and impacts the overall NW performance.</w:t>
      </w:r>
      <w:r w:rsidR="00A4475E">
        <w:rPr>
          <w:rFonts w:ascii="Arial" w:hAnsi="Arial" w:cs="Arial"/>
          <w:sz w:val="22"/>
          <w:szCs w:val="20"/>
          <w:lang w:val="en-GB"/>
        </w:rPr>
        <w:t xml:space="preserve"> We believe it </w:t>
      </w:r>
      <w:r w:rsidR="00543188">
        <w:rPr>
          <w:rFonts w:ascii="Arial" w:hAnsi="Arial" w:cs="Arial"/>
          <w:sz w:val="22"/>
          <w:szCs w:val="20"/>
          <w:lang w:val="en-GB"/>
        </w:rPr>
        <w:t>could</w:t>
      </w:r>
      <w:r w:rsidR="00A4475E">
        <w:rPr>
          <w:rFonts w:ascii="Arial" w:hAnsi="Arial" w:cs="Arial"/>
          <w:sz w:val="22"/>
          <w:szCs w:val="20"/>
          <w:lang w:val="en-GB"/>
        </w:rPr>
        <w:t xml:space="preserve"> be enhanced in 6G.</w:t>
      </w:r>
    </w:p>
    <w:p w14:paraId="4FFF11ED" w14:textId="77777777" w:rsidR="008624E6" w:rsidRDefault="008624E6" w:rsidP="00436709">
      <w:pPr>
        <w:rPr>
          <w:rFonts w:ascii="Arial" w:hAnsi="Arial" w:cs="Arial"/>
          <w:sz w:val="22"/>
          <w:szCs w:val="20"/>
          <w:lang w:val="en-GB"/>
        </w:rPr>
      </w:pPr>
    </w:p>
    <w:p w14:paraId="2671ED92" w14:textId="17C9D33C" w:rsidR="008624E6" w:rsidRDefault="008624E6" w:rsidP="00436709">
      <w:pPr>
        <w:rPr>
          <w:rFonts w:ascii="Arial" w:hAnsi="Arial" w:cs="Arial"/>
          <w:sz w:val="22"/>
          <w:szCs w:val="20"/>
          <w:lang w:val="en-GB"/>
        </w:rPr>
      </w:pPr>
      <w:r>
        <w:rPr>
          <w:rFonts w:ascii="Arial" w:hAnsi="Arial" w:cs="Arial" w:hint="eastAsia"/>
          <w:sz w:val="22"/>
          <w:szCs w:val="20"/>
          <w:lang w:val="en-GB"/>
        </w:rPr>
        <w:t>A</w:t>
      </w:r>
      <w:r>
        <w:rPr>
          <w:rFonts w:ascii="Arial" w:hAnsi="Arial" w:cs="Arial"/>
          <w:sz w:val="22"/>
          <w:szCs w:val="20"/>
          <w:lang w:val="en-GB"/>
        </w:rPr>
        <w:t>dditionally, t</w:t>
      </w:r>
      <w:r w:rsidRPr="008624E6">
        <w:rPr>
          <w:rFonts w:ascii="Arial" w:hAnsi="Arial" w:cs="Arial"/>
          <w:sz w:val="22"/>
          <w:szCs w:val="20"/>
          <w:lang w:val="en-GB"/>
        </w:rPr>
        <w:t xml:space="preserve">o fully utilize the potential of AI/ML, the NW may use different settings for non-AI/ML UEs and AI/ML UEs. For example, the NW may transmit reduced beams for AI/ML UEs, but may not reduce beams for non-AI/ML UEs. In the current framework, the NW may only enable AI/ML on a cell, and dedicate the cell to serve AI/ML UEs and not non-AI/ML UEs, which affects the flexibility of </w:t>
      </w:r>
      <w:r w:rsidR="003D1F52">
        <w:rPr>
          <w:rFonts w:ascii="Arial" w:hAnsi="Arial" w:cs="Arial"/>
          <w:sz w:val="22"/>
          <w:szCs w:val="20"/>
          <w:lang w:val="en-GB"/>
        </w:rPr>
        <w:t>fully utilizing NW capacity</w:t>
      </w:r>
      <w:r w:rsidRPr="008624E6">
        <w:rPr>
          <w:rFonts w:ascii="Arial" w:hAnsi="Arial" w:cs="Arial"/>
          <w:sz w:val="22"/>
          <w:szCs w:val="20"/>
          <w:lang w:val="en-GB"/>
        </w:rPr>
        <w:t>.</w:t>
      </w:r>
    </w:p>
    <w:p w14:paraId="54516760" w14:textId="77777777" w:rsidR="002449B9" w:rsidRDefault="002449B9" w:rsidP="00436709">
      <w:pPr>
        <w:rPr>
          <w:rFonts w:ascii="Arial" w:hAnsi="Arial" w:cs="Arial"/>
          <w:sz w:val="22"/>
          <w:szCs w:val="20"/>
          <w:lang w:val="en-GB"/>
        </w:rPr>
      </w:pPr>
    </w:p>
    <w:p w14:paraId="6BB69233" w14:textId="6CBD5621" w:rsidR="002A7DFB" w:rsidRDefault="003019A3" w:rsidP="00436709">
      <w:pPr>
        <w:rPr>
          <w:rFonts w:ascii="Arial" w:hAnsi="Arial" w:cs="Arial"/>
          <w:b/>
          <w:bCs/>
          <w:sz w:val="22"/>
          <w:szCs w:val="20"/>
          <w:lang w:val="en-GB"/>
        </w:rPr>
      </w:pPr>
      <w:r w:rsidRPr="00232B67">
        <w:rPr>
          <w:rFonts w:ascii="Arial" w:hAnsi="Arial" w:cs="Arial"/>
          <w:b/>
          <w:bCs/>
          <w:sz w:val="22"/>
          <w:szCs w:val="20"/>
          <w:lang w:val="en-GB"/>
        </w:rPr>
        <w:t xml:space="preserve">Proposal 3: </w:t>
      </w:r>
      <w:r w:rsidR="00543188">
        <w:rPr>
          <w:rFonts w:ascii="Arial" w:hAnsi="Arial" w:cs="Arial"/>
          <w:b/>
          <w:bCs/>
          <w:sz w:val="22"/>
          <w:szCs w:val="20"/>
          <w:lang w:val="en-GB"/>
        </w:rPr>
        <w:t>Coordination between functionality</w:t>
      </w:r>
      <w:r w:rsidR="00482D69">
        <w:rPr>
          <w:rFonts w:ascii="Arial" w:hAnsi="Arial" w:cs="Arial"/>
          <w:b/>
          <w:bCs/>
          <w:sz w:val="22"/>
          <w:szCs w:val="20"/>
          <w:lang w:val="en-GB"/>
        </w:rPr>
        <w:t xml:space="preserve"> or UEs</w:t>
      </w:r>
      <w:r w:rsidR="00543188">
        <w:rPr>
          <w:rFonts w:ascii="Arial" w:hAnsi="Arial" w:cs="Arial"/>
          <w:b/>
          <w:bCs/>
          <w:sz w:val="22"/>
          <w:szCs w:val="20"/>
          <w:lang w:val="en-GB"/>
        </w:rPr>
        <w:t xml:space="preserve"> with AI/ML and without AI/ML </w:t>
      </w:r>
      <w:r w:rsidR="00AF5F28">
        <w:rPr>
          <w:rFonts w:ascii="Arial" w:hAnsi="Arial" w:cs="Arial"/>
          <w:b/>
          <w:bCs/>
          <w:sz w:val="22"/>
          <w:szCs w:val="20"/>
          <w:lang w:val="en-GB"/>
        </w:rPr>
        <w:t xml:space="preserve">to </w:t>
      </w:r>
      <w:r w:rsidR="00973DAF">
        <w:rPr>
          <w:rFonts w:ascii="Arial" w:hAnsi="Arial" w:cs="Arial"/>
          <w:b/>
          <w:bCs/>
          <w:sz w:val="22"/>
          <w:szCs w:val="20"/>
          <w:lang w:val="en-GB"/>
        </w:rPr>
        <w:t xml:space="preserve">minimize </w:t>
      </w:r>
      <w:r w:rsidR="000D1916">
        <w:rPr>
          <w:rFonts w:ascii="Arial" w:hAnsi="Arial" w:cs="Arial"/>
          <w:b/>
          <w:bCs/>
          <w:sz w:val="22"/>
          <w:szCs w:val="20"/>
          <w:lang w:val="en-GB"/>
        </w:rPr>
        <w:t xml:space="preserve">extra handling </w:t>
      </w:r>
      <w:r w:rsidR="00543188">
        <w:rPr>
          <w:rFonts w:ascii="Arial" w:hAnsi="Arial" w:cs="Arial"/>
          <w:b/>
          <w:bCs/>
          <w:sz w:val="22"/>
          <w:szCs w:val="20"/>
          <w:lang w:val="en-GB"/>
        </w:rPr>
        <w:t>should be considered in 6G</w:t>
      </w:r>
      <w:r w:rsidR="002A7DFB" w:rsidRPr="00232B67">
        <w:rPr>
          <w:rFonts w:ascii="Arial" w:hAnsi="Arial" w:cs="Arial"/>
          <w:b/>
          <w:bCs/>
          <w:sz w:val="22"/>
          <w:szCs w:val="20"/>
          <w:lang w:val="en-GB"/>
        </w:rPr>
        <w:t>.</w:t>
      </w:r>
    </w:p>
    <w:p w14:paraId="0A6B3745" w14:textId="77777777" w:rsidR="002449B9" w:rsidRPr="002449B9" w:rsidRDefault="002449B9" w:rsidP="002449B9">
      <w:pPr>
        <w:rPr>
          <w:rFonts w:ascii="Arial" w:hAnsi="Arial" w:cs="Arial"/>
          <w:b/>
          <w:bCs/>
          <w:sz w:val="22"/>
          <w:szCs w:val="20"/>
          <w:lang w:val="en-GB"/>
        </w:rPr>
      </w:pPr>
    </w:p>
    <w:p w14:paraId="6F0272DA" w14:textId="77777777" w:rsidR="002449B9" w:rsidRDefault="002449B9" w:rsidP="002449B9">
      <w:pPr>
        <w:rPr>
          <w:rFonts w:ascii="Arial" w:hAnsi="Arial" w:cs="Arial"/>
          <w:b/>
          <w:bCs/>
          <w:sz w:val="22"/>
          <w:szCs w:val="20"/>
          <w:lang w:val="en-GB"/>
        </w:rPr>
      </w:pPr>
    </w:p>
    <w:p w14:paraId="6BC12B49" w14:textId="3BFE2A91" w:rsidR="00146418" w:rsidRDefault="00A42739" w:rsidP="00A42739">
      <w:pPr>
        <w:rPr>
          <w:rFonts w:ascii="Arial" w:hAnsi="Arial" w:cs="Arial"/>
          <w:sz w:val="22"/>
          <w:szCs w:val="20"/>
          <w:lang w:val="en-GB"/>
        </w:rPr>
      </w:pPr>
      <w:r>
        <w:rPr>
          <w:rFonts w:ascii="Arial" w:hAnsi="Arial" w:cs="Arial" w:hint="eastAsia"/>
          <w:sz w:val="22"/>
          <w:szCs w:val="20"/>
          <w:lang w:val="en-GB"/>
        </w:rPr>
        <w:t>T</w:t>
      </w:r>
      <w:r>
        <w:rPr>
          <w:rFonts w:ascii="Arial" w:hAnsi="Arial" w:cs="Arial"/>
          <w:sz w:val="22"/>
          <w:szCs w:val="20"/>
          <w:lang w:val="en-GB"/>
        </w:rPr>
        <w:t xml:space="preserve">o support the various potential AI/ML use cases, the AI/ML framework aims to be extensible/unified. However, </w:t>
      </w:r>
      <w:r w:rsidRPr="00AF7706">
        <w:rPr>
          <w:rFonts w:ascii="Arial" w:hAnsi="Arial" w:cs="Arial"/>
          <w:sz w:val="22"/>
          <w:szCs w:val="20"/>
          <w:lang w:val="en-GB"/>
        </w:rPr>
        <w:t>AI</w:t>
      </w:r>
      <w:r>
        <w:rPr>
          <w:rFonts w:ascii="Arial" w:hAnsi="Arial" w:cs="Arial"/>
          <w:sz w:val="22"/>
          <w:szCs w:val="20"/>
          <w:lang w:val="en-GB"/>
        </w:rPr>
        <w:t>/</w:t>
      </w:r>
      <w:r w:rsidRPr="00AF7706">
        <w:rPr>
          <w:rFonts w:ascii="Arial" w:hAnsi="Arial" w:cs="Arial"/>
          <w:sz w:val="22"/>
          <w:szCs w:val="20"/>
          <w:lang w:val="en-GB"/>
        </w:rPr>
        <w:t xml:space="preserve">ML use cases are unique in their own ways such that </w:t>
      </w:r>
      <w:r w:rsidR="00126CB8">
        <w:rPr>
          <w:rFonts w:ascii="Arial" w:hAnsi="Arial" w:cs="Arial"/>
          <w:sz w:val="22"/>
          <w:szCs w:val="20"/>
          <w:lang w:val="en-GB"/>
        </w:rPr>
        <w:t xml:space="preserve">the </w:t>
      </w:r>
      <w:r w:rsidRPr="00AF7706">
        <w:rPr>
          <w:rFonts w:ascii="Arial" w:hAnsi="Arial" w:cs="Arial"/>
          <w:sz w:val="22"/>
          <w:szCs w:val="20"/>
          <w:lang w:val="en-GB"/>
        </w:rPr>
        <w:t xml:space="preserve">configuration and reporting may be different, </w:t>
      </w:r>
      <w:r>
        <w:rPr>
          <w:rFonts w:ascii="Arial" w:hAnsi="Arial" w:cs="Arial"/>
          <w:sz w:val="22"/>
          <w:szCs w:val="20"/>
          <w:lang w:val="en-GB"/>
        </w:rPr>
        <w:t>or</w:t>
      </w:r>
      <w:r w:rsidRPr="00AF7706">
        <w:rPr>
          <w:rFonts w:ascii="Arial" w:hAnsi="Arial" w:cs="Arial"/>
          <w:sz w:val="22"/>
          <w:szCs w:val="20"/>
          <w:lang w:val="en-GB"/>
        </w:rPr>
        <w:t xml:space="preserve"> managed by different entities</w:t>
      </w:r>
      <w:r w:rsidR="009A5C89">
        <w:rPr>
          <w:rFonts w:ascii="Arial" w:hAnsi="Arial" w:cs="Arial"/>
          <w:sz w:val="22"/>
          <w:szCs w:val="20"/>
          <w:lang w:val="en-GB"/>
        </w:rPr>
        <w:t xml:space="preserve"> (e.g., CU, DU)</w:t>
      </w:r>
      <w:r w:rsidRPr="00AF7706">
        <w:rPr>
          <w:rFonts w:ascii="Arial" w:hAnsi="Arial" w:cs="Arial"/>
          <w:sz w:val="22"/>
          <w:szCs w:val="20"/>
          <w:lang w:val="en-GB"/>
        </w:rPr>
        <w:t>.</w:t>
      </w:r>
      <w:r>
        <w:rPr>
          <w:rFonts w:ascii="Arial" w:hAnsi="Arial" w:cs="Arial"/>
          <w:sz w:val="22"/>
          <w:szCs w:val="20"/>
          <w:lang w:val="en-GB"/>
        </w:rPr>
        <w:t xml:space="preserve"> Therefore, it may be hard to have a unified framework for every use case. </w:t>
      </w:r>
    </w:p>
    <w:p w14:paraId="4BD64A1C" w14:textId="77777777" w:rsidR="00146418" w:rsidRDefault="00146418" w:rsidP="00A42739">
      <w:pPr>
        <w:rPr>
          <w:rFonts w:ascii="Arial" w:hAnsi="Arial" w:cs="Arial"/>
          <w:sz w:val="22"/>
          <w:szCs w:val="20"/>
          <w:lang w:val="en-GB"/>
        </w:rPr>
      </w:pPr>
    </w:p>
    <w:p w14:paraId="3BC6DC60" w14:textId="11ED7C2B" w:rsidR="00E7528B" w:rsidRDefault="00AB58B4" w:rsidP="00A42739">
      <w:pPr>
        <w:rPr>
          <w:rFonts w:ascii="Arial" w:hAnsi="Arial" w:cs="Arial"/>
          <w:sz w:val="22"/>
          <w:szCs w:val="20"/>
          <w:lang w:val="en-GB"/>
        </w:rPr>
      </w:pPr>
      <w:r>
        <w:rPr>
          <w:rFonts w:ascii="Arial" w:hAnsi="Arial" w:cs="Arial" w:hint="eastAsia"/>
          <w:sz w:val="22"/>
          <w:szCs w:val="20"/>
          <w:lang w:val="en-GB"/>
        </w:rPr>
        <w:t>H</w:t>
      </w:r>
      <w:r>
        <w:rPr>
          <w:rFonts w:ascii="Arial" w:hAnsi="Arial" w:cs="Arial"/>
          <w:sz w:val="22"/>
          <w:szCs w:val="20"/>
          <w:lang w:val="en-GB"/>
        </w:rPr>
        <w:t xml:space="preserve">owever, for </w:t>
      </w:r>
      <w:r w:rsidRPr="00AB58B4">
        <w:rPr>
          <w:rFonts w:ascii="Arial" w:hAnsi="Arial" w:cs="Arial"/>
          <w:sz w:val="22"/>
          <w:szCs w:val="20"/>
          <w:lang w:val="en-GB"/>
        </w:rPr>
        <w:t>UE side data collection, NW side data collection, and model/dataset transfer</w:t>
      </w:r>
      <w:r w:rsidR="000C3A84">
        <w:rPr>
          <w:rFonts w:ascii="Arial" w:hAnsi="Arial" w:cs="Arial"/>
          <w:sz w:val="22"/>
          <w:szCs w:val="20"/>
          <w:lang w:val="en-GB"/>
        </w:rPr>
        <w:t>, these features share some similar characteristics</w:t>
      </w:r>
      <w:r w:rsidR="00FB0528">
        <w:rPr>
          <w:rFonts w:ascii="Arial" w:hAnsi="Arial" w:cs="Arial"/>
          <w:sz w:val="22"/>
          <w:szCs w:val="20"/>
          <w:lang w:val="en-GB"/>
        </w:rPr>
        <w:t xml:space="preserve">. For example, the </w:t>
      </w:r>
      <w:r w:rsidR="00C85C28">
        <w:rPr>
          <w:rFonts w:ascii="Arial" w:hAnsi="Arial" w:cs="Arial"/>
          <w:sz w:val="22"/>
          <w:szCs w:val="20"/>
          <w:lang w:val="en-GB"/>
        </w:rPr>
        <w:t xml:space="preserve">collected </w:t>
      </w:r>
      <w:r w:rsidR="00FB0528">
        <w:rPr>
          <w:rFonts w:ascii="Arial" w:hAnsi="Arial" w:cs="Arial"/>
          <w:sz w:val="22"/>
          <w:szCs w:val="20"/>
          <w:lang w:val="en-GB"/>
        </w:rPr>
        <w:t xml:space="preserve">data </w:t>
      </w:r>
      <w:r w:rsidR="00C85C28">
        <w:rPr>
          <w:rFonts w:ascii="Arial" w:hAnsi="Arial" w:cs="Arial"/>
          <w:sz w:val="22"/>
          <w:szCs w:val="20"/>
          <w:lang w:val="en-GB"/>
        </w:rPr>
        <w:t>are</w:t>
      </w:r>
      <w:r w:rsidR="006D2D7F">
        <w:rPr>
          <w:rFonts w:ascii="Arial" w:hAnsi="Arial" w:cs="Arial"/>
          <w:sz w:val="22"/>
          <w:szCs w:val="20"/>
          <w:lang w:val="en-GB"/>
        </w:rPr>
        <w:t xml:space="preserve"> non-latency sensitive</w:t>
      </w:r>
      <w:r w:rsidR="00FB0528">
        <w:rPr>
          <w:rFonts w:ascii="Arial" w:hAnsi="Arial" w:cs="Arial"/>
          <w:sz w:val="22"/>
          <w:szCs w:val="20"/>
          <w:lang w:val="en-GB"/>
        </w:rPr>
        <w:t>, low priority</w:t>
      </w:r>
      <w:r w:rsidR="00E16A46">
        <w:rPr>
          <w:rFonts w:ascii="Arial" w:hAnsi="Arial" w:cs="Arial"/>
          <w:sz w:val="22"/>
          <w:szCs w:val="20"/>
          <w:lang w:val="en-GB"/>
        </w:rPr>
        <w:t xml:space="preserve">, </w:t>
      </w:r>
      <w:r w:rsidR="00C85C28">
        <w:rPr>
          <w:rFonts w:ascii="Arial" w:hAnsi="Arial" w:cs="Arial"/>
          <w:sz w:val="22"/>
          <w:szCs w:val="20"/>
          <w:lang w:val="en-GB"/>
        </w:rPr>
        <w:t xml:space="preserve">and </w:t>
      </w:r>
      <w:r w:rsidR="00E16A46">
        <w:rPr>
          <w:rFonts w:ascii="Arial" w:hAnsi="Arial" w:cs="Arial"/>
          <w:sz w:val="22"/>
          <w:szCs w:val="20"/>
          <w:lang w:val="en-GB"/>
        </w:rPr>
        <w:t>occupies large resource</w:t>
      </w:r>
      <w:r w:rsidR="003E025A">
        <w:rPr>
          <w:rFonts w:ascii="Arial" w:hAnsi="Arial" w:cs="Arial"/>
          <w:sz w:val="22"/>
          <w:szCs w:val="20"/>
          <w:lang w:val="en-GB"/>
        </w:rPr>
        <w:t xml:space="preserve">, and sometimes collecting the exact same data (e.g., measurements). We think it may be efficient to have a framework to unify </w:t>
      </w:r>
      <w:r w:rsidR="00215211">
        <w:rPr>
          <w:rFonts w:ascii="Arial" w:hAnsi="Arial" w:cs="Arial"/>
          <w:sz w:val="22"/>
          <w:szCs w:val="20"/>
          <w:lang w:val="en-GB"/>
        </w:rPr>
        <w:t>them. For example, the UE may not be configured UE side data collection and NW side data collection</w:t>
      </w:r>
      <w:r w:rsidR="002F0262">
        <w:rPr>
          <w:rFonts w:ascii="Arial" w:hAnsi="Arial" w:cs="Arial"/>
          <w:sz w:val="22"/>
          <w:szCs w:val="20"/>
          <w:lang w:val="en-GB"/>
        </w:rPr>
        <w:t xml:space="preserve"> simultaneously in separate configurations when the </w:t>
      </w:r>
      <w:r w:rsidR="003E623E">
        <w:rPr>
          <w:rFonts w:ascii="Arial" w:hAnsi="Arial" w:cs="Arial"/>
          <w:sz w:val="22"/>
          <w:szCs w:val="20"/>
          <w:lang w:val="en-GB"/>
        </w:rPr>
        <w:t>collected data (e.g., measured beams) are the same.</w:t>
      </w:r>
      <w:r w:rsidR="00D2243A">
        <w:rPr>
          <w:rFonts w:ascii="Arial" w:hAnsi="Arial" w:cs="Arial"/>
          <w:sz w:val="22"/>
          <w:szCs w:val="20"/>
          <w:lang w:val="en-GB"/>
        </w:rPr>
        <w:t xml:space="preserve"> For another example, the UE may not transmit a message </w:t>
      </w:r>
      <w:r w:rsidR="001A22BB">
        <w:rPr>
          <w:rFonts w:ascii="Arial" w:hAnsi="Arial" w:cs="Arial"/>
          <w:sz w:val="22"/>
          <w:szCs w:val="20"/>
          <w:lang w:val="en-GB"/>
        </w:rPr>
        <w:t>for UE side data collection and another message for NW side data collection where the two messages may contain the same data.</w:t>
      </w:r>
    </w:p>
    <w:p w14:paraId="65CFB70D" w14:textId="77777777" w:rsidR="00A42739" w:rsidRPr="00E51E90" w:rsidRDefault="00A42739" w:rsidP="002449B9">
      <w:pPr>
        <w:rPr>
          <w:rFonts w:ascii="Arial" w:hAnsi="Arial" w:cs="Arial"/>
          <w:b/>
          <w:bCs/>
          <w:sz w:val="22"/>
          <w:szCs w:val="20"/>
          <w:lang w:val="en-GB"/>
        </w:rPr>
      </w:pPr>
    </w:p>
    <w:p w14:paraId="64F9FF6C" w14:textId="28FBD0BE" w:rsidR="00614A7E" w:rsidRPr="00232B67" w:rsidRDefault="002A7DFB" w:rsidP="00436709">
      <w:pPr>
        <w:rPr>
          <w:rFonts w:ascii="Arial" w:hAnsi="Arial" w:cs="Arial"/>
          <w:b/>
          <w:bCs/>
          <w:sz w:val="22"/>
          <w:szCs w:val="20"/>
          <w:lang w:val="en-GB"/>
        </w:rPr>
      </w:pPr>
      <w:r w:rsidRPr="00232B67">
        <w:rPr>
          <w:rFonts w:ascii="Arial" w:hAnsi="Arial" w:cs="Arial"/>
          <w:b/>
          <w:bCs/>
          <w:sz w:val="22"/>
          <w:szCs w:val="20"/>
          <w:lang w:val="en-GB"/>
        </w:rPr>
        <w:t xml:space="preserve">Proposal </w:t>
      </w:r>
      <w:r w:rsidR="00E05B13">
        <w:rPr>
          <w:rFonts w:ascii="Arial" w:hAnsi="Arial" w:cs="Arial"/>
          <w:b/>
          <w:bCs/>
          <w:sz w:val="22"/>
          <w:szCs w:val="20"/>
          <w:lang w:val="en-GB"/>
        </w:rPr>
        <w:t>4</w:t>
      </w:r>
      <w:r w:rsidRPr="00232B67">
        <w:rPr>
          <w:rFonts w:ascii="Arial" w:hAnsi="Arial" w:cs="Arial"/>
          <w:b/>
          <w:bCs/>
          <w:sz w:val="22"/>
          <w:szCs w:val="20"/>
          <w:lang w:val="en-GB"/>
        </w:rPr>
        <w:t>:</w:t>
      </w:r>
      <w:r w:rsidR="002033F7" w:rsidRPr="00232B67">
        <w:rPr>
          <w:rFonts w:ascii="Arial" w:hAnsi="Arial" w:cs="Arial"/>
          <w:b/>
          <w:bCs/>
          <w:sz w:val="22"/>
          <w:szCs w:val="20"/>
          <w:lang w:val="en-GB"/>
        </w:rPr>
        <w:t xml:space="preserve"> </w:t>
      </w:r>
      <w:r w:rsidR="00565D76">
        <w:rPr>
          <w:rFonts w:ascii="Arial" w:hAnsi="Arial" w:cs="Arial"/>
          <w:b/>
          <w:bCs/>
          <w:sz w:val="22"/>
          <w:szCs w:val="20"/>
          <w:lang w:val="en-GB"/>
        </w:rPr>
        <w:t>6G should consider u</w:t>
      </w:r>
      <w:r w:rsidR="00453569" w:rsidRPr="00232B67">
        <w:rPr>
          <w:rFonts w:ascii="Arial" w:hAnsi="Arial" w:cs="Arial"/>
          <w:b/>
          <w:bCs/>
          <w:sz w:val="22"/>
          <w:szCs w:val="20"/>
          <w:lang w:val="en-GB"/>
        </w:rPr>
        <w:t>nif</w:t>
      </w:r>
      <w:r w:rsidR="00D90D38">
        <w:rPr>
          <w:rFonts w:ascii="Arial" w:hAnsi="Arial" w:cs="Arial"/>
          <w:b/>
          <w:bCs/>
          <w:sz w:val="22"/>
          <w:szCs w:val="20"/>
          <w:lang w:val="en-GB"/>
        </w:rPr>
        <w:t>y</w:t>
      </w:r>
      <w:r w:rsidR="00565D76">
        <w:rPr>
          <w:rFonts w:ascii="Arial" w:hAnsi="Arial" w:cs="Arial"/>
          <w:b/>
          <w:bCs/>
          <w:sz w:val="22"/>
          <w:szCs w:val="20"/>
          <w:lang w:val="en-GB"/>
        </w:rPr>
        <w:t>ing</w:t>
      </w:r>
      <w:r w:rsidR="00453569" w:rsidRPr="00232B67">
        <w:rPr>
          <w:rFonts w:ascii="Arial" w:hAnsi="Arial" w:cs="Arial"/>
          <w:b/>
          <w:bCs/>
          <w:sz w:val="22"/>
          <w:szCs w:val="20"/>
          <w:lang w:val="en-GB"/>
        </w:rPr>
        <w:t xml:space="preserve"> UE side data collection, NW side data collection, and model/dataset transfer</w:t>
      </w:r>
      <w:r w:rsidR="00146418">
        <w:rPr>
          <w:rFonts w:ascii="Arial" w:hAnsi="Arial" w:cs="Arial"/>
          <w:b/>
          <w:bCs/>
          <w:sz w:val="22"/>
          <w:szCs w:val="20"/>
          <w:lang w:val="en-GB"/>
        </w:rPr>
        <w:t>.</w:t>
      </w:r>
    </w:p>
    <w:p w14:paraId="3053BD46" w14:textId="77777777" w:rsidR="002C1288" w:rsidRPr="00E64265" w:rsidRDefault="002C1288" w:rsidP="00991843">
      <w:pPr>
        <w:rPr>
          <w:rFonts w:ascii="Arial" w:hAnsi="Arial" w:cs="Arial"/>
          <w:b/>
          <w:bCs/>
          <w:sz w:val="22"/>
          <w:szCs w:val="20"/>
        </w:rPr>
      </w:pPr>
    </w:p>
    <w:p w14:paraId="37F9A24D" w14:textId="01BB413B" w:rsidR="006826EE" w:rsidRPr="006826EE" w:rsidRDefault="006F7258" w:rsidP="0083212C">
      <w:pPr>
        <w:pStyle w:val="1"/>
        <w:numPr>
          <w:ilvl w:val="0"/>
          <w:numId w:val="1"/>
        </w:numPr>
        <w:pBdr>
          <w:top w:val="single" w:sz="12" w:space="4" w:color="auto"/>
        </w:pBdr>
        <w:snapToGrid w:val="0"/>
        <w:spacing w:beforeLines="50" w:before="180" w:afterLines="50"/>
        <w:contextualSpacing/>
        <w:rPr>
          <w:rFonts w:cs="Arial"/>
          <w:sz w:val="32"/>
          <w:lang w:eastAsia="zh-TW"/>
        </w:rPr>
      </w:pPr>
      <w:r w:rsidRPr="006F7258">
        <w:rPr>
          <w:rFonts w:cs="Arial"/>
          <w:sz w:val="32"/>
          <w:lang w:eastAsia="zh-TW"/>
        </w:rPr>
        <w:t>Conclusion</w:t>
      </w:r>
    </w:p>
    <w:p w14:paraId="5C91CC1F" w14:textId="1A951439" w:rsidR="00232B67" w:rsidRPr="00232B67" w:rsidRDefault="00232B67" w:rsidP="00232B67">
      <w:pPr>
        <w:contextualSpacing/>
        <w:rPr>
          <w:rFonts w:ascii="Arial" w:hAnsi="Arial" w:cs="Arial"/>
          <w:b/>
          <w:bCs/>
          <w:sz w:val="22"/>
          <w:szCs w:val="20"/>
        </w:rPr>
      </w:pPr>
      <w:r w:rsidRPr="00232B67">
        <w:rPr>
          <w:rFonts w:ascii="Arial" w:hAnsi="Arial" w:cs="Arial"/>
          <w:b/>
          <w:bCs/>
          <w:sz w:val="22"/>
          <w:szCs w:val="20"/>
        </w:rPr>
        <w:t xml:space="preserve">Proposal 1: The current 5G AI/ML framework supporting functionality-based LCM (e.g., applicability reporting, monitoring) can be used as starting point for 6G. </w:t>
      </w:r>
    </w:p>
    <w:p w14:paraId="6D6D9662" w14:textId="4210CD19" w:rsidR="004A25BD" w:rsidRDefault="00232B67" w:rsidP="00232B67">
      <w:pPr>
        <w:contextualSpacing/>
      </w:pPr>
      <w:r w:rsidRPr="00232B67">
        <w:rPr>
          <w:rFonts w:ascii="Arial" w:hAnsi="Arial" w:cs="Arial"/>
          <w:b/>
          <w:bCs/>
          <w:sz w:val="22"/>
          <w:szCs w:val="20"/>
        </w:rPr>
        <w:t xml:space="preserve">Proposal 2: </w:t>
      </w:r>
      <w:r w:rsidR="00D46212" w:rsidRPr="00D46212">
        <w:rPr>
          <w:rFonts w:ascii="Arial" w:hAnsi="Arial" w:cs="Arial"/>
          <w:b/>
          <w:bCs/>
          <w:sz w:val="22"/>
          <w:szCs w:val="20"/>
        </w:rPr>
        <w:t>RAN2 discuss whether to support model-based LCM in 6G.</w:t>
      </w:r>
      <w:r w:rsidR="004A25BD" w:rsidRPr="004A25BD">
        <w:t xml:space="preserve"> </w:t>
      </w:r>
    </w:p>
    <w:p w14:paraId="12B39F95" w14:textId="691889DB" w:rsidR="00232B67" w:rsidRPr="00232B67" w:rsidRDefault="004A25BD" w:rsidP="00232B67">
      <w:pPr>
        <w:contextualSpacing/>
        <w:rPr>
          <w:rFonts w:ascii="Arial" w:hAnsi="Arial" w:cs="Arial"/>
          <w:b/>
          <w:bCs/>
          <w:sz w:val="22"/>
          <w:szCs w:val="20"/>
        </w:rPr>
      </w:pPr>
      <w:r w:rsidRPr="004A25BD">
        <w:rPr>
          <w:rFonts w:ascii="Arial" w:hAnsi="Arial" w:cs="Arial"/>
          <w:b/>
          <w:bCs/>
          <w:sz w:val="22"/>
          <w:szCs w:val="20"/>
        </w:rPr>
        <w:t>Proposal 3: Coordination between functionality or UEs with AI/ML and without AI/ML to minimize extra handling should be considered in 6G.</w:t>
      </w:r>
    </w:p>
    <w:p w14:paraId="0544C684" w14:textId="5172E9AB" w:rsidR="002D3B49" w:rsidRDefault="00F966F8" w:rsidP="00F966F8">
      <w:pPr>
        <w:contextualSpacing/>
        <w:rPr>
          <w:rFonts w:ascii="Arial" w:hAnsi="Arial" w:cs="Arial"/>
          <w:b/>
          <w:bCs/>
          <w:sz w:val="22"/>
          <w:szCs w:val="20"/>
        </w:rPr>
      </w:pPr>
      <w:r w:rsidRPr="00F966F8">
        <w:rPr>
          <w:rFonts w:ascii="Arial" w:hAnsi="Arial" w:cs="Arial"/>
          <w:b/>
          <w:bCs/>
          <w:sz w:val="22"/>
          <w:szCs w:val="20"/>
        </w:rPr>
        <w:t xml:space="preserve">Proposal </w:t>
      </w:r>
      <w:r w:rsidR="00E05B13">
        <w:rPr>
          <w:rFonts w:ascii="Arial" w:hAnsi="Arial" w:cs="Arial"/>
          <w:b/>
          <w:bCs/>
          <w:sz w:val="22"/>
          <w:szCs w:val="20"/>
        </w:rPr>
        <w:t>4</w:t>
      </w:r>
      <w:r w:rsidRPr="00F966F8">
        <w:rPr>
          <w:rFonts w:ascii="Arial" w:hAnsi="Arial" w:cs="Arial"/>
          <w:b/>
          <w:bCs/>
          <w:sz w:val="22"/>
          <w:szCs w:val="20"/>
        </w:rPr>
        <w:t xml:space="preserve">: </w:t>
      </w:r>
      <w:r w:rsidR="00565D76" w:rsidRPr="00565D76">
        <w:rPr>
          <w:rFonts w:ascii="Arial" w:hAnsi="Arial" w:cs="Arial"/>
          <w:b/>
          <w:bCs/>
          <w:sz w:val="22"/>
          <w:szCs w:val="20"/>
        </w:rPr>
        <w:t xml:space="preserve">6G should consider unifying </w:t>
      </w:r>
      <w:r w:rsidRPr="00F966F8">
        <w:rPr>
          <w:rFonts w:ascii="Arial" w:hAnsi="Arial" w:cs="Arial"/>
          <w:b/>
          <w:bCs/>
          <w:sz w:val="22"/>
          <w:szCs w:val="20"/>
        </w:rPr>
        <w:t>UE side data collection, NW side data collection, and model/dataset transfer</w:t>
      </w:r>
      <w:r w:rsidR="005241CA">
        <w:rPr>
          <w:rFonts w:ascii="Arial" w:hAnsi="Arial" w:cs="Arial"/>
          <w:b/>
          <w:bCs/>
          <w:sz w:val="22"/>
          <w:szCs w:val="20"/>
        </w:rPr>
        <w:t>.</w:t>
      </w:r>
    </w:p>
    <w:p w14:paraId="495E4846"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 xml:space="preserve">References </w:t>
      </w:r>
    </w:p>
    <w:p w14:paraId="0EA1EDB6" w14:textId="350BBA83" w:rsidR="00410876" w:rsidRDefault="00410876" w:rsidP="00410876">
      <w:pPr>
        <w:spacing w:afterLines="50" w:after="180" w:line="280" w:lineRule="exact"/>
        <w:jc w:val="both"/>
        <w:rPr>
          <w:rFonts w:ascii="Arial" w:hAnsi="Arial" w:cs="Arial"/>
          <w:sz w:val="22"/>
          <w:szCs w:val="24"/>
        </w:rPr>
      </w:pPr>
      <w:r w:rsidRPr="00AA774F">
        <w:rPr>
          <w:rFonts w:ascii="Arial" w:hAnsi="Arial" w:cs="Arial"/>
          <w:sz w:val="22"/>
          <w:szCs w:val="24"/>
        </w:rPr>
        <w:t xml:space="preserve">[1] </w:t>
      </w:r>
      <w:r w:rsidR="003468A7" w:rsidRPr="003468A7">
        <w:rPr>
          <w:rFonts w:ascii="Arial" w:hAnsi="Arial" w:cs="Arial"/>
          <w:sz w:val="22"/>
          <w:szCs w:val="24"/>
        </w:rPr>
        <w:t>RP-251881</w:t>
      </w:r>
    </w:p>
    <w:p w14:paraId="06FF29DF" w14:textId="53A35E5B" w:rsidR="00FF0B9A" w:rsidRDefault="00FF0B9A" w:rsidP="00410876">
      <w:pPr>
        <w:spacing w:afterLines="50" w:after="180" w:line="280" w:lineRule="exact"/>
        <w:jc w:val="both"/>
        <w:rPr>
          <w:rFonts w:ascii="Arial" w:hAnsi="Arial" w:cs="Arial"/>
          <w:sz w:val="22"/>
          <w:szCs w:val="24"/>
        </w:rPr>
      </w:pPr>
      <w:r>
        <w:rPr>
          <w:rFonts w:ascii="Arial" w:hAnsi="Arial" w:cs="Arial" w:hint="eastAsia"/>
          <w:sz w:val="22"/>
          <w:szCs w:val="24"/>
        </w:rPr>
        <w:t>[</w:t>
      </w:r>
      <w:r>
        <w:rPr>
          <w:rFonts w:ascii="Arial" w:hAnsi="Arial" w:cs="Arial"/>
          <w:sz w:val="22"/>
          <w:szCs w:val="24"/>
        </w:rPr>
        <w:t xml:space="preserve">2] </w:t>
      </w:r>
      <w:r w:rsidR="0042040F" w:rsidRPr="0042040F">
        <w:rPr>
          <w:rFonts w:ascii="Arial" w:hAnsi="Arial" w:cs="Arial"/>
          <w:sz w:val="22"/>
          <w:szCs w:val="24"/>
        </w:rPr>
        <w:t>TR 38.</w:t>
      </w:r>
      <w:r w:rsidR="003468A7">
        <w:rPr>
          <w:rFonts w:ascii="Arial" w:hAnsi="Arial" w:cs="Arial"/>
          <w:sz w:val="22"/>
          <w:szCs w:val="24"/>
        </w:rPr>
        <w:t>8</w:t>
      </w:r>
      <w:r w:rsidR="0042040F" w:rsidRPr="0042040F">
        <w:rPr>
          <w:rFonts w:ascii="Arial" w:hAnsi="Arial" w:cs="Arial"/>
          <w:sz w:val="22"/>
          <w:szCs w:val="24"/>
        </w:rPr>
        <w:t>4</w:t>
      </w:r>
      <w:r w:rsidR="003468A7">
        <w:rPr>
          <w:rFonts w:ascii="Arial" w:hAnsi="Arial" w:cs="Arial"/>
          <w:sz w:val="22"/>
          <w:szCs w:val="24"/>
        </w:rPr>
        <w:t>3</w:t>
      </w:r>
    </w:p>
    <w:p w14:paraId="4AD8AF20" w14:textId="77AAEC4C" w:rsidR="003468A7" w:rsidRPr="0093698A" w:rsidRDefault="003468A7" w:rsidP="00410876">
      <w:pPr>
        <w:spacing w:afterLines="50" w:after="180" w:line="280" w:lineRule="exact"/>
        <w:jc w:val="both"/>
        <w:rPr>
          <w:rFonts w:ascii="Arial" w:hAnsi="Arial" w:cs="Arial"/>
          <w:sz w:val="22"/>
          <w:szCs w:val="24"/>
        </w:rPr>
      </w:pPr>
      <w:r>
        <w:rPr>
          <w:rFonts w:ascii="Arial" w:hAnsi="Arial" w:cs="Arial" w:hint="eastAsia"/>
          <w:sz w:val="22"/>
          <w:szCs w:val="24"/>
        </w:rPr>
        <w:t>[</w:t>
      </w:r>
      <w:r>
        <w:rPr>
          <w:rFonts w:ascii="Arial" w:hAnsi="Arial" w:cs="Arial"/>
          <w:sz w:val="22"/>
          <w:szCs w:val="24"/>
        </w:rPr>
        <w:t xml:space="preserve">3] </w:t>
      </w:r>
      <w:r w:rsidR="0093698A" w:rsidRPr="0093698A">
        <w:rPr>
          <w:rFonts w:ascii="Arial" w:hAnsi="Arial" w:cs="Arial"/>
          <w:sz w:val="22"/>
          <w:szCs w:val="24"/>
        </w:rPr>
        <w:t>Introduction of AI/ML for NR Air interface feature in TS38.300</w:t>
      </w:r>
    </w:p>
    <w:p w14:paraId="5AA40977"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Annex</w:t>
      </w:r>
    </w:p>
    <w:p w14:paraId="6E69A25D" w14:textId="77777777" w:rsidR="000E0903" w:rsidRPr="006F7258" w:rsidRDefault="000E0903">
      <w:pPr>
        <w:rPr>
          <w:rFonts w:ascii="Arial" w:hAnsi="Arial" w:cs="Arial"/>
        </w:rPr>
      </w:pPr>
    </w:p>
    <w:sectPr w:rsidR="000E0903" w:rsidRPr="006F7258" w:rsidSect="006F725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6161A" w14:textId="77777777" w:rsidR="002C1A4B" w:rsidRDefault="002C1A4B" w:rsidP="00CF3EEE">
      <w:r>
        <w:separator/>
      </w:r>
    </w:p>
  </w:endnote>
  <w:endnote w:type="continuationSeparator" w:id="0">
    <w:p w14:paraId="3F7944DB" w14:textId="77777777" w:rsidR="002C1A4B" w:rsidRDefault="002C1A4B" w:rsidP="00CF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663F4" w14:textId="77777777" w:rsidR="002C1A4B" w:rsidRDefault="002C1A4B" w:rsidP="00CF3EEE">
      <w:r>
        <w:separator/>
      </w:r>
    </w:p>
  </w:footnote>
  <w:footnote w:type="continuationSeparator" w:id="0">
    <w:p w14:paraId="58840EA2" w14:textId="77777777" w:rsidR="002C1A4B" w:rsidRDefault="002C1A4B" w:rsidP="00CF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DF2404A"/>
    <w:multiLevelType w:val="hybridMultilevel"/>
    <w:tmpl w:val="D64012DE"/>
    <w:lvl w:ilvl="0" w:tplc="94D8D0EE">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29D515D7"/>
    <w:multiLevelType w:val="hybridMultilevel"/>
    <w:tmpl w:val="2D78B4F6"/>
    <w:lvl w:ilvl="0" w:tplc="04AA5C24">
      <w:start w:val="1"/>
      <w:numFmt w:val="bullet"/>
      <w:lvlText w:val="-"/>
      <w:lvlJc w:val="left"/>
      <w:pPr>
        <w:ind w:left="1619" w:hanging="360"/>
      </w:pPr>
      <w:rPr>
        <w:rFonts w:ascii="Times New Roman" w:eastAsiaTheme="minorEastAsia" w:hAnsi="Times New Roman"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2C7D7CC0"/>
    <w:multiLevelType w:val="hybridMultilevel"/>
    <w:tmpl w:val="6BD2C2F4"/>
    <w:lvl w:ilvl="0" w:tplc="3AC4C13A">
      <w:start w:val="8"/>
      <w:numFmt w:val="decimal"/>
      <w:lvlText w:val="(%1)"/>
      <w:lvlJc w:val="left"/>
      <w:pPr>
        <w:ind w:left="840" w:hanging="360"/>
      </w:pPr>
      <w:rPr>
        <w:rFonts w:ascii="Times New Roman" w:eastAsia="Malgun Gothic" w:hAnsi="Times New Roman" w:cs="Times New Roman"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30F0202C"/>
    <w:multiLevelType w:val="hybridMultilevel"/>
    <w:tmpl w:val="EE2CBC0A"/>
    <w:lvl w:ilvl="0" w:tplc="C282A9FC">
      <w:start w:val="1"/>
      <w:numFmt w:val="decimal"/>
      <w:lvlText w:val="%1."/>
      <w:lvlJc w:val="left"/>
      <w:pPr>
        <w:tabs>
          <w:tab w:val="num" w:pos="397"/>
        </w:tabs>
        <w:ind w:left="397" w:hanging="397"/>
      </w:pPr>
      <w:rPr>
        <w:rFonts w:hint="eastAsia"/>
        <w:sz w:val="32"/>
        <w:lang w:val="en-US"/>
      </w:rPr>
    </w:lvl>
    <w:lvl w:ilvl="1" w:tplc="94D8D0EE">
      <w:numFmt w:val="bullet"/>
      <w:lvlText w:val="-"/>
      <w:lvlJc w:val="left"/>
      <w:pPr>
        <w:tabs>
          <w:tab w:val="num" w:pos="737"/>
        </w:tabs>
        <w:ind w:left="737" w:hanging="624"/>
      </w:pPr>
      <w:rPr>
        <w:rFonts w:ascii="Arial" w:eastAsiaTheme="minorEastAsia" w:hAnsi="Arial" w:cs="Arial"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384C0163"/>
    <w:multiLevelType w:val="hybridMultilevel"/>
    <w:tmpl w:val="9DEE6234"/>
    <w:lvl w:ilvl="0" w:tplc="1A4C45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B846647"/>
    <w:multiLevelType w:val="hybridMultilevel"/>
    <w:tmpl w:val="05A26294"/>
    <w:lvl w:ilvl="0" w:tplc="C282A9FC">
      <w:start w:val="1"/>
      <w:numFmt w:val="decimal"/>
      <w:lvlText w:val="%1."/>
      <w:lvlJc w:val="left"/>
      <w:pPr>
        <w:tabs>
          <w:tab w:val="num" w:pos="397"/>
        </w:tabs>
        <w:ind w:left="397" w:hanging="397"/>
      </w:pPr>
      <w:rPr>
        <w:rFonts w:hint="eastAsia"/>
        <w:sz w:val="32"/>
        <w:lang w:val="en-US"/>
      </w:rPr>
    </w:lvl>
    <w:lvl w:ilvl="1" w:tplc="4860E69A">
      <w:start w:val="3"/>
      <w:numFmt w:val="bullet"/>
      <w:lvlText w:val="-"/>
      <w:lvlJc w:val="left"/>
      <w:pPr>
        <w:tabs>
          <w:tab w:val="num" w:pos="737"/>
        </w:tabs>
        <w:ind w:left="737" w:hanging="624"/>
      </w:pPr>
      <w:rPr>
        <w:rFonts w:ascii="Calibri" w:eastAsiaTheme="minorEastAsia" w:hAnsi="Calibri" w:cs="Calibri"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4D95219C"/>
    <w:multiLevelType w:val="hybridMultilevel"/>
    <w:tmpl w:val="27507834"/>
    <w:lvl w:ilvl="0" w:tplc="95D80376">
      <w:start w:val="1"/>
      <w:numFmt w:val="bullet"/>
      <w:lvlText w:val="-"/>
      <w:lvlJc w:val="left"/>
      <w:pPr>
        <w:ind w:left="720" w:hanging="360"/>
      </w:pPr>
      <w:rPr>
        <w:rFonts w:ascii="Calibri" w:eastAsiaTheme="minorEastAsia" w:hAnsi="Calibri" w:cs="Calibri"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3" w15:restartNumberingAfterBreak="0">
    <w:nsid w:val="547D02F5"/>
    <w:multiLevelType w:val="hybridMultilevel"/>
    <w:tmpl w:val="3ED622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15"/>
  </w:num>
  <w:num w:numId="3">
    <w:abstractNumId w:val="16"/>
  </w:num>
  <w:num w:numId="4">
    <w:abstractNumId w:val="11"/>
  </w:num>
  <w:num w:numId="5">
    <w:abstractNumId w:val="17"/>
  </w:num>
  <w:num w:numId="6">
    <w:abstractNumId w:val="13"/>
  </w:num>
  <w:num w:numId="7">
    <w:abstractNumId w:val="3"/>
  </w:num>
  <w:num w:numId="8">
    <w:abstractNumId w:val="14"/>
  </w:num>
  <w:num w:numId="9">
    <w:abstractNumId w:val="2"/>
  </w:num>
  <w:num w:numId="10">
    <w:abstractNumId w:val="1"/>
  </w:num>
  <w:num w:numId="11">
    <w:abstractNumId w:val="12"/>
  </w:num>
  <w:num w:numId="12">
    <w:abstractNumId w:val="7"/>
  </w:num>
  <w:num w:numId="13">
    <w:abstractNumId w:val="9"/>
  </w:num>
  <w:num w:numId="14">
    <w:abstractNumId w:val="5"/>
  </w:num>
  <w:num w:numId="15">
    <w:abstractNumId w:val="8"/>
  </w:num>
  <w:num w:numId="16">
    <w:abstractNumId w:val="10"/>
  </w:num>
  <w:num w:numId="17">
    <w:abstractNumId w:val="0"/>
  </w:num>
  <w:num w:numId="18">
    <w:abstractNumId w:val="18"/>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032CE"/>
    <w:rsid w:val="000059B7"/>
    <w:rsid w:val="0001307B"/>
    <w:rsid w:val="00013904"/>
    <w:rsid w:val="0002157A"/>
    <w:rsid w:val="000302A5"/>
    <w:rsid w:val="00031133"/>
    <w:rsid w:val="000374A3"/>
    <w:rsid w:val="000405C6"/>
    <w:rsid w:val="0004242D"/>
    <w:rsid w:val="00046FA3"/>
    <w:rsid w:val="00051034"/>
    <w:rsid w:val="0005417B"/>
    <w:rsid w:val="000550A7"/>
    <w:rsid w:val="000573AF"/>
    <w:rsid w:val="00057524"/>
    <w:rsid w:val="0006362E"/>
    <w:rsid w:val="00064DAB"/>
    <w:rsid w:val="00065876"/>
    <w:rsid w:val="000663EB"/>
    <w:rsid w:val="00066E10"/>
    <w:rsid w:val="00066E87"/>
    <w:rsid w:val="00067AB9"/>
    <w:rsid w:val="00074881"/>
    <w:rsid w:val="00076F19"/>
    <w:rsid w:val="00077017"/>
    <w:rsid w:val="00083F65"/>
    <w:rsid w:val="00087E66"/>
    <w:rsid w:val="0009146A"/>
    <w:rsid w:val="00092911"/>
    <w:rsid w:val="000A51D6"/>
    <w:rsid w:val="000A5336"/>
    <w:rsid w:val="000A5D5A"/>
    <w:rsid w:val="000A5FDA"/>
    <w:rsid w:val="000B2A3A"/>
    <w:rsid w:val="000B3065"/>
    <w:rsid w:val="000B37AC"/>
    <w:rsid w:val="000B3C7B"/>
    <w:rsid w:val="000B59ED"/>
    <w:rsid w:val="000B7307"/>
    <w:rsid w:val="000B7770"/>
    <w:rsid w:val="000B77A9"/>
    <w:rsid w:val="000C1BE8"/>
    <w:rsid w:val="000C23D3"/>
    <w:rsid w:val="000C3A84"/>
    <w:rsid w:val="000C3FC4"/>
    <w:rsid w:val="000C58E9"/>
    <w:rsid w:val="000C5ADC"/>
    <w:rsid w:val="000C6B79"/>
    <w:rsid w:val="000C751B"/>
    <w:rsid w:val="000C7D6A"/>
    <w:rsid w:val="000D165D"/>
    <w:rsid w:val="000D1916"/>
    <w:rsid w:val="000D48DE"/>
    <w:rsid w:val="000D6D30"/>
    <w:rsid w:val="000D7753"/>
    <w:rsid w:val="000E0903"/>
    <w:rsid w:val="000E261C"/>
    <w:rsid w:val="000E678E"/>
    <w:rsid w:val="000F42F7"/>
    <w:rsid w:val="000F7311"/>
    <w:rsid w:val="00100442"/>
    <w:rsid w:val="00106BAC"/>
    <w:rsid w:val="001115D3"/>
    <w:rsid w:val="00112013"/>
    <w:rsid w:val="001138F0"/>
    <w:rsid w:val="00113F98"/>
    <w:rsid w:val="00116396"/>
    <w:rsid w:val="0012508B"/>
    <w:rsid w:val="001257EC"/>
    <w:rsid w:val="001259B5"/>
    <w:rsid w:val="00125A3D"/>
    <w:rsid w:val="00126CB8"/>
    <w:rsid w:val="001310F2"/>
    <w:rsid w:val="00131480"/>
    <w:rsid w:val="001338D3"/>
    <w:rsid w:val="00133CFE"/>
    <w:rsid w:val="00137B32"/>
    <w:rsid w:val="001405F6"/>
    <w:rsid w:val="0014067D"/>
    <w:rsid w:val="00141CCA"/>
    <w:rsid w:val="00143B92"/>
    <w:rsid w:val="00146418"/>
    <w:rsid w:val="001522DD"/>
    <w:rsid w:val="001539B2"/>
    <w:rsid w:val="0015592C"/>
    <w:rsid w:val="001561AA"/>
    <w:rsid w:val="00160830"/>
    <w:rsid w:val="00160CC0"/>
    <w:rsid w:val="00160DE8"/>
    <w:rsid w:val="00161EE9"/>
    <w:rsid w:val="00162004"/>
    <w:rsid w:val="00164BC1"/>
    <w:rsid w:val="00164DBC"/>
    <w:rsid w:val="00166862"/>
    <w:rsid w:val="001679D1"/>
    <w:rsid w:val="00167CFA"/>
    <w:rsid w:val="001711CD"/>
    <w:rsid w:val="001712C3"/>
    <w:rsid w:val="0017381D"/>
    <w:rsid w:val="0017786B"/>
    <w:rsid w:val="00181C24"/>
    <w:rsid w:val="001835AF"/>
    <w:rsid w:val="00183BD9"/>
    <w:rsid w:val="00183D6E"/>
    <w:rsid w:val="00184847"/>
    <w:rsid w:val="001932BC"/>
    <w:rsid w:val="00194185"/>
    <w:rsid w:val="001A0353"/>
    <w:rsid w:val="001A0C85"/>
    <w:rsid w:val="001A1583"/>
    <w:rsid w:val="001A22BB"/>
    <w:rsid w:val="001A2E52"/>
    <w:rsid w:val="001A5622"/>
    <w:rsid w:val="001A6E33"/>
    <w:rsid w:val="001B033A"/>
    <w:rsid w:val="001B1804"/>
    <w:rsid w:val="001B2011"/>
    <w:rsid w:val="001B515A"/>
    <w:rsid w:val="001B63D3"/>
    <w:rsid w:val="001B677E"/>
    <w:rsid w:val="001B763F"/>
    <w:rsid w:val="001B7E1C"/>
    <w:rsid w:val="001C4C47"/>
    <w:rsid w:val="001C510F"/>
    <w:rsid w:val="001C7677"/>
    <w:rsid w:val="001C7A9A"/>
    <w:rsid w:val="001D1111"/>
    <w:rsid w:val="001D1AA8"/>
    <w:rsid w:val="001D20C6"/>
    <w:rsid w:val="001D26E3"/>
    <w:rsid w:val="001D298F"/>
    <w:rsid w:val="001D35F4"/>
    <w:rsid w:val="001D4811"/>
    <w:rsid w:val="001D49CF"/>
    <w:rsid w:val="001D6282"/>
    <w:rsid w:val="001D79B1"/>
    <w:rsid w:val="001E03C4"/>
    <w:rsid w:val="001E0E56"/>
    <w:rsid w:val="001E2380"/>
    <w:rsid w:val="001E481E"/>
    <w:rsid w:val="001E4ECE"/>
    <w:rsid w:val="001E7731"/>
    <w:rsid w:val="001F0185"/>
    <w:rsid w:val="001F14A1"/>
    <w:rsid w:val="001F2EF7"/>
    <w:rsid w:val="001F3FEF"/>
    <w:rsid w:val="001F78A3"/>
    <w:rsid w:val="002033F7"/>
    <w:rsid w:val="002035FF"/>
    <w:rsid w:val="00205750"/>
    <w:rsid w:val="00215211"/>
    <w:rsid w:val="002218B3"/>
    <w:rsid w:val="002225D0"/>
    <w:rsid w:val="00223E42"/>
    <w:rsid w:val="002277B1"/>
    <w:rsid w:val="00232B67"/>
    <w:rsid w:val="00234A92"/>
    <w:rsid w:val="00235A30"/>
    <w:rsid w:val="00236978"/>
    <w:rsid w:val="00237D97"/>
    <w:rsid w:val="00240825"/>
    <w:rsid w:val="0024200B"/>
    <w:rsid w:val="002449B9"/>
    <w:rsid w:val="002502CB"/>
    <w:rsid w:val="0025084F"/>
    <w:rsid w:val="00252B7A"/>
    <w:rsid w:val="00253800"/>
    <w:rsid w:val="00254D09"/>
    <w:rsid w:val="00263CBF"/>
    <w:rsid w:val="00265352"/>
    <w:rsid w:val="00267779"/>
    <w:rsid w:val="00270B84"/>
    <w:rsid w:val="002710DF"/>
    <w:rsid w:val="002710E2"/>
    <w:rsid w:val="002718D9"/>
    <w:rsid w:val="00273A4D"/>
    <w:rsid w:val="0027431E"/>
    <w:rsid w:val="00275F99"/>
    <w:rsid w:val="00280B3E"/>
    <w:rsid w:val="002842E9"/>
    <w:rsid w:val="002855DB"/>
    <w:rsid w:val="0028680A"/>
    <w:rsid w:val="002906A4"/>
    <w:rsid w:val="00290895"/>
    <w:rsid w:val="00292F46"/>
    <w:rsid w:val="0029391A"/>
    <w:rsid w:val="00295027"/>
    <w:rsid w:val="00295487"/>
    <w:rsid w:val="002A13A9"/>
    <w:rsid w:val="002A3F87"/>
    <w:rsid w:val="002A5B66"/>
    <w:rsid w:val="002A7DFB"/>
    <w:rsid w:val="002B439B"/>
    <w:rsid w:val="002B4F03"/>
    <w:rsid w:val="002B608F"/>
    <w:rsid w:val="002B7CA0"/>
    <w:rsid w:val="002C1288"/>
    <w:rsid w:val="002C1780"/>
    <w:rsid w:val="002C1A4B"/>
    <w:rsid w:val="002C278F"/>
    <w:rsid w:val="002C29FF"/>
    <w:rsid w:val="002C40A0"/>
    <w:rsid w:val="002C4470"/>
    <w:rsid w:val="002C4831"/>
    <w:rsid w:val="002C593B"/>
    <w:rsid w:val="002C5B0D"/>
    <w:rsid w:val="002D050B"/>
    <w:rsid w:val="002D0776"/>
    <w:rsid w:val="002D1BFD"/>
    <w:rsid w:val="002D2DA6"/>
    <w:rsid w:val="002D3B49"/>
    <w:rsid w:val="002D4AEC"/>
    <w:rsid w:val="002D5124"/>
    <w:rsid w:val="002D5926"/>
    <w:rsid w:val="002D5D44"/>
    <w:rsid w:val="002E3953"/>
    <w:rsid w:val="002E3F31"/>
    <w:rsid w:val="002E4BC5"/>
    <w:rsid w:val="002E61D5"/>
    <w:rsid w:val="002E6268"/>
    <w:rsid w:val="002F0262"/>
    <w:rsid w:val="002F1282"/>
    <w:rsid w:val="002F15DA"/>
    <w:rsid w:val="002F24CE"/>
    <w:rsid w:val="002F6B3F"/>
    <w:rsid w:val="002F7EB0"/>
    <w:rsid w:val="003018BD"/>
    <w:rsid w:val="003019A3"/>
    <w:rsid w:val="003028ED"/>
    <w:rsid w:val="0030414C"/>
    <w:rsid w:val="00305450"/>
    <w:rsid w:val="003125F3"/>
    <w:rsid w:val="00314788"/>
    <w:rsid w:val="003164AA"/>
    <w:rsid w:val="00322E0C"/>
    <w:rsid w:val="003311D0"/>
    <w:rsid w:val="00336873"/>
    <w:rsid w:val="003427B6"/>
    <w:rsid w:val="00344810"/>
    <w:rsid w:val="00345198"/>
    <w:rsid w:val="003468A7"/>
    <w:rsid w:val="00353B6D"/>
    <w:rsid w:val="00355083"/>
    <w:rsid w:val="003557AF"/>
    <w:rsid w:val="00360D11"/>
    <w:rsid w:val="003640E8"/>
    <w:rsid w:val="00365D6E"/>
    <w:rsid w:val="003734BC"/>
    <w:rsid w:val="00374256"/>
    <w:rsid w:val="003752D9"/>
    <w:rsid w:val="003770B4"/>
    <w:rsid w:val="00377DED"/>
    <w:rsid w:val="003803BF"/>
    <w:rsid w:val="0038282C"/>
    <w:rsid w:val="00384B68"/>
    <w:rsid w:val="00385501"/>
    <w:rsid w:val="00385E67"/>
    <w:rsid w:val="00385EA2"/>
    <w:rsid w:val="00390679"/>
    <w:rsid w:val="00390BCD"/>
    <w:rsid w:val="00391005"/>
    <w:rsid w:val="00395026"/>
    <w:rsid w:val="00395254"/>
    <w:rsid w:val="003961B5"/>
    <w:rsid w:val="0039753D"/>
    <w:rsid w:val="003A08B1"/>
    <w:rsid w:val="003A0DBC"/>
    <w:rsid w:val="003A4BD9"/>
    <w:rsid w:val="003B0984"/>
    <w:rsid w:val="003B13EE"/>
    <w:rsid w:val="003B1442"/>
    <w:rsid w:val="003B2071"/>
    <w:rsid w:val="003B452B"/>
    <w:rsid w:val="003B455D"/>
    <w:rsid w:val="003B7668"/>
    <w:rsid w:val="003C1B3E"/>
    <w:rsid w:val="003C3345"/>
    <w:rsid w:val="003C75BC"/>
    <w:rsid w:val="003D1F52"/>
    <w:rsid w:val="003D2448"/>
    <w:rsid w:val="003D26E5"/>
    <w:rsid w:val="003D5B67"/>
    <w:rsid w:val="003D5F2A"/>
    <w:rsid w:val="003D7E8B"/>
    <w:rsid w:val="003E025A"/>
    <w:rsid w:val="003E0972"/>
    <w:rsid w:val="003E1210"/>
    <w:rsid w:val="003E4A18"/>
    <w:rsid w:val="003E5AFF"/>
    <w:rsid w:val="003E623E"/>
    <w:rsid w:val="003E77BC"/>
    <w:rsid w:val="003E7897"/>
    <w:rsid w:val="003E7FD2"/>
    <w:rsid w:val="003F11EA"/>
    <w:rsid w:val="003F383A"/>
    <w:rsid w:val="003F7825"/>
    <w:rsid w:val="00400E04"/>
    <w:rsid w:val="004016AC"/>
    <w:rsid w:val="004038F1"/>
    <w:rsid w:val="00404DB7"/>
    <w:rsid w:val="004058A8"/>
    <w:rsid w:val="00410876"/>
    <w:rsid w:val="004125D2"/>
    <w:rsid w:val="004163D2"/>
    <w:rsid w:val="004165D3"/>
    <w:rsid w:val="00416BE3"/>
    <w:rsid w:val="00417669"/>
    <w:rsid w:val="00420123"/>
    <w:rsid w:val="0042040F"/>
    <w:rsid w:val="0042069B"/>
    <w:rsid w:val="00422847"/>
    <w:rsid w:val="00425869"/>
    <w:rsid w:val="00427D92"/>
    <w:rsid w:val="00431015"/>
    <w:rsid w:val="00432C89"/>
    <w:rsid w:val="00432CD9"/>
    <w:rsid w:val="00434BC0"/>
    <w:rsid w:val="0043513A"/>
    <w:rsid w:val="00435206"/>
    <w:rsid w:val="00436709"/>
    <w:rsid w:val="00445E82"/>
    <w:rsid w:val="00447AE9"/>
    <w:rsid w:val="00447B40"/>
    <w:rsid w:val="00447D8D"/>
    <w:rsid w:val="00450C8E"/>
    <w:rsid w:val="00451E51"/>
    <w:rsid w:val="00453569"/>
    <w:rsid w:val="00454EDA"/>
    <w:rsid w:val="004576DA"/>
    <w:rsid w:val="004609BD"/>
    <w:rsid w:val="00461F99"/>
    <w:rsid w:val="00463649"/>
    <w:rsid w:val="00463768"/>
    <w:rsid w:val="00465176"/>
    <w:rsid w:val="00466C23"/>
    <w:rsid w:val="00467973"/>
    <w:rsid w:val="004729F7"/>
    <w:rsid w:val="0047351C"/>
    <w:rsid w:val="004769E7"/>
    <w:rsid w:val="00477DFB"/>
    <w:rsid w:val="004825B3"/>
    <w:rsid w:val="00482D69"/>
    <w:rsid w:val="00484E9F"/>
    <w:rsid w:val="00485D19"/>
    <w:rsid w:val="00486245"/>
    <w:rsid w:val="00491EAA"/>
    <w:rsid w:val="00493948"/>
    <w:rsid w:val="00495801"/>
    <w:rsid w:val="004961FC"/>
    <w:rsid w:val="00496F25"/>
    <w:rsid w:val="004A1184"/>
    <w:rsid w:val="004A25BD"/>
    <w:rsid w:val="004B0B4C"/>
    <w:rsid w:val="004B27F1"/>
    <w:rsid w:val="004B29F2"/>
    <w:rsid w:val="004B4E71"/>
    <w:rsid w:val="004B59B4"/>
    <w:rsid w:val="004B7DE0"/>
    <w:rsid w:val="004C1582"/>
    <w:rsid w:val="004C3DC8"/>
    <w:rsid w:val="004C4BD9"/>
    <w:rsid w:val="004C57BE"/>
    <w:rsid w:val="004C6409"/>
    <w:rsid w:val="004D024E"/>
    <w:rsid w:val="004D2A81"/>
    <w:rsid w:val="004D373A"/>
    <w:rsid w:val="004D49AC"/>
    <w:rsid w:val="004E0561"/>
    <w:rsid w:val="004E12D2"/>
    <w:rsid w:val="004E607C"/>
    <w:rsid w:val="004E64AA"/>
    <w:rsid w:val="004E6FB8"/>
    <w:rsid w:val="004E765E"/>
    <w:rsid w:val="004F0D87"/>
    <w:rsid w:val="004F164F"/>
    <w:rsid w:val="004F17D1"/>
    <w:rsid w:val="004F2C90"/>
    <w:rsid w:val="004F4B5A"/>
    <w:rsid w:val="004F54A1"/>
    <w:rsid w:val="00500444"/>
    <w:rsid w:val="00501DC4"/>
    <w:rsid w:val="00503CD7"/>
    <w:rsid w:val="00504D4C"/>
    <w:rsid w:val="00505470"/>
    <w:rsid w:val="00505AFA"/>
    <w:rsid w:val="0050602F"/>
    <w:rsid w:val="005065DC"/>
    <w:rsid w:val="00506CE8"/>
    <w:rsid w:val="005114CF"/>
    <w:rsid w:val="00511726"/>
    <w:rsid w:val="0051368D"/>
    <w:rsid w:val="0051577D"/>
    <w:rsid w:val="00515B85"/>
    <w:rsid w:val="00516B86"/>
    <w:rsid w:val="005208B7"/>
    <w:rsid w:val="00523FF6"/>
    <w:rsid w:val="005241CA"/>
    <w:rsid w:val="00524C9F"/>
    <w:rsid w:val="0053037F"/>
    <w:rsid w:val="00530C12"/>
    <w:rsid w:val="00533BF7"/>
    <w:rsid w:val="00535DCC"/>
    <w:rsid w:val="005369D6"/>
    <w:rsid w:val="0053742A"/>
    <w:rsid w:val="00540B84"/>
    <w:rsid w:val="00543188"/>
    <w:rsid w:val="00545DC4"/>
    <w:rsid w:val="00546B21"/>
    <w:rsid w:val="00546DED"/>
    <w:rsid w:val="00547598"/>
    <w:rsid w:val="00547EED"/>
    <w:rsid w:val="0055313B"/>
    <w:rsid w:val="00553D9A"/>
    <w:rsid w:val="0055582E"/>
    <w:rsid w:val="005564B6"/>
    <w:rsid w:val="005567A4"/>
    <w:rsid w:val="00560ED0"/>
    <w:rsid w:val="00562735"/>
    <w:rsid w:val="005641B1"/>
    <w:rsid w:val="00564842"/>
    <w:rsid w:val="00565D76"/>
    <w:rsid w:val="00570F2C"/>
    <w:rsid w:val="0057215D"/>
    <w:rsid w:val="00590600"/>
    <w:rsid w:val="0059278A"/>
    <w:rsid w:val="005929AB"/>
    <w:rsid w:val="00593086"/>
    <w:rsid w:val="005938DB"/>
    <w:rsid w:val="00594CEE"/>
    <w:rsid w:val="005958DF"/>
    <w:rsid w:val="005A0797"/>
    <w:rsid w:val="005A255D"/>
    <w:rsid w:val="005A3C7C"/>
    <w:rsid w:val="005A47E3"/>
    <w:rsid w:val="005A56DE"/>
    <w:rsid w:val="005B0D23"/>
    <w:rsid w:val="005B115C"/>
    <w:rsid w:val="005B1DEC"/>
    <w:rsid w:val="005B34CD"/>
    <w:rsid w:val="005B41B3"/>
    <w:rsid w:val="005B4375"/>
    <w:rsid w:val="005B4E75"/>
    <w:rsid w:val="005B64DD"/>
    <w:rsid w:val="005B7842"/>
    <w:rsid w:val="005C1E8F"/>
    <w:rsid w:val="005C3641"/>
    <w:rsid w:val="005C4C16"/>
    <w:rsid w:val="005C55C0"/>
    <w:rsid w:val="005D0ECE"/>
    <w:rsid w:val="005D2139"/>
    <w:rsid w:val="005D2B39"/>
    <w:rsid w:val="005D6740"/>
    <w:rsid w:val="005D7A4E"/>
    <w:rsid w:val="005E1532"/>
    <w:rsid w:val="005E2ED8"/>
    <w:rsid w:val="005E35ED"/>
    <w:rsid w:val="005E48AB"/>
    <w:rsid w:val="005E58F6"/>
    <w:rsid w:val="005E59B5"/>
    <w:rsid w:val="005E6964"/>
    <w:rsid w:val="005E6F92"/>
    <w:rsid w:val="005E714F"/>
    <w:rsid w:val="005F25DD"/>
    <w:rsid w:val="005F3771"/>
    <w:rsid w:val="005F5387"/>
    <w:rsid w:val="005F58E5"/>
    <w:rsid w:val="005F5CA3"/>
    <w:rsid w:val="005F6D8C"/>
    <w:rsid w:val="0060098D"/>
    <w:rsid w:val="006021F2"/>
    <w:rsid w:val="00603A4B"/>
    <w:rsid w:val="006057A0"/>
    <w:rsid w:val="00610D96"/>
    <w:rsid w:val="00614A7E"/>
    <w:rsid w:val="00614F89"/>
    <w:rsid w:val="00615AF4"/>
    <w:rsid w:val="00617189"/>
    <w:rsid w:val="00620A24"/>
    <w:rsid w:val="0062292F"/>
    <w:rsid w:val="0062357D"/>
    <w:rsid w:val="00631280"/>
    <w:rsid w:val="00631405"/>
    <w:rsid w:val="00631544"/>
    <w:rsid w:val="00631608"/>
    <w:rsid w:val="00635E5D"/>
    <w:rsid w:val="006413A5"/>
    <w:rsid w:val="006430A4"/>
    <w:rsid w:val="006440C8"/>
    <w:rsid w:val="00646A8D"/>
    <w:rsid w:val="00646CA8"/>
    <w:rsid w:val="0064722F"/>
    <w:rsid w:val="00647EF0"/>
    <w:rsid w:val="00652BD2"/>
    <w:rsid w:val="00663D48"/>
    <w:rsid w:val="006646B4"/>
    <w:rsid w:val="00664C88"/>
    <w:rsid w:val="006669F3"/>
    <w:rsid w:val="0067032B"/>
    <w:rsid w:val="00670486"/>
    <w:rsid w:val="00670BDD"/>
    <w:rsid w:val="0067216F"/>
    <w:rsid w:val="006733E3"/>
    <w:rsid w:val="0067354D"/>
    <w:rsid w:val="0067419F"/>
    <w:rsid w:val="006826EE"/>
    <w:rsid w:val="006832AB"/>
    <w:rsid w:val="0068394F"/>
    <w:rsid w:val="00690489"/>
    <w:rsid w:val="00691D03"/>
    <w:rsid w:val="006945D6"/>
    <w:rsid w:val="006964AC"/>
    <w:rsid w:val="00696A4F"/>
    <w:rsid w:val="006A1554"/>
    <w:rsid w:val="006A19EB"/>
    <w:rsid w:val="006A2559"/>
    <w:rsid w:val="006A7ED7"/>
    <w:rsid w:val="006B092E"/>
    <w:rsid w:val="006B267C"/>
    <w:rsid w:val="006B75C0"/>
    <w:rsid w:val="006C2707"/>
    <w:rsid w:val="006C3B90"/>
    <w:rsid w:val="006C6D02"/>
    <w:rsid w:val="006D0620"/>
    <w:rsid w:val="006D1CD1"/>
    <w:rsid w:val="006D1EB8"/>
    <w:rsid w:val="006D29CB"/>
    <w:rsid w:val="006D2D7F"/>
    <w:rsid w:val="006D50E3"/>
    <w:rsid w:val="006E00EF"/>
    <w:rsid w:val="006E0A8B"/>
    <w:rsid w:val="006E32A0"/>
    <w:rsid w:val="006E3A91"/>
    <w:rsid w:val="006E46FE"/>
    <w:rsid w:val="006F5E6F"/>
    <w:rsid w:val="006F7252"/>
    <w:rsid w:val="006F7258"/>
    <w:rsid w:val="007006A6"/>
    <w:rsid w:val="0070394F"/>
    <w:rsid w:val="00703C07"/>
    <w:rsid w:val="007046C6"/>
    <w:rsid w:val="00704B9A"/>
    <w:rsid w:val="00705347"/>
    <w:rsid w:val="00710C70"/>
    <w:rsid w:val="00711425"/>
    <w:rsid w:val="00711C49"/>
    <w:rsid w:val="00714BB8"/>
    <w:rsid w:val="00716BA9"/>
    <w:rsid w:val="00717DD2"/>
    <w:rsid w:val="007257FD"/>
    <w:rsid w:val="007259ED"/>
    <w:rsid w:val="00726631"/>
    <w:rsid w:val="0072666C"/>
    <w:rsid w:val="007304EC"/>
    <w:rsid w:val="00730BAC"/>
    <w:rsid w:val="00731312"/>
    <w:rsid w:val="00731FA6"/>
    <w:rsid w:val="00733C4E"/>
    <w:rsid w:val="00736718"/>
    <w:rsid w:val="007369C3"/>
    <w:rsid w:val="00737C86"/>
    <w:rsid w:val="00742FBF"/>
    <w:rsid w:val="007464CD"/>
    <w:rsid w:val="00747E0B"/>
    <w:rsid w:val="0075134F"/>
    <w:rsid w:val="00751CC7"/>
    <w:rsid w:val="0075372E"/>
    <w:rsid w:val="007541FE"/>
    <w:rsid w:val="007548E9"/>
    <w:rsid w:val="0075607C"/>
    <w:rsid w:val="007570D3"/>
    <w:rsid w:val="00763385"/>
    <w:rsid w:val="0076622C"/>
    <w:rsid w:val="00766CAA"/>
    <w:rsid w:val="00770B09"/>
    <w:rsid w:val="007711C4"/>
    <w:rsid w:val="00772362"/>
    <w:rsid w:val="007723C0"/>
    <w:rsid w:val="00772C1D"/>
    <w:rsid w:val="00772FA6"/>
    <w:rsid w:val="00781E72"/>
    <w:rsid w:val="00782645"/>
    <w:rsid w:val="007845B7"/>
    <w:rsid w:val="00785D07"/>
    <w:rsid w:val="007865B5"/>
    <w:rsid w:val="00790156"/>
    <w:rsid w:val="00790353"/>
    <w:rsid w:val="0079117B"/>
    <w:rsid w:val="00793217"/>
    <w:rsid w:val="00796E96"/>
    <w:rsid w:val="007978E9"/>
    <w:rsid w:val="007A0675"/>
    <w:rsid w:val="007A1CAF"/>
    <w:rsid w:val="007A37C5"/>
    <w:rsid w:val="007A47DC"/>
    <w:rsid w:val="007A5210"/>
    <w:rsid w:val="007B118B"/>
    <w:rsid w:val="007B1B8E"/>
    <w:rsid w:val="007B322A"/>
    <w:rsid w:val="007B4FC8"/>
    <w:rsid w:val="007B6959"/>
    <w:rsid w:val="007C098E"/>
    <w:rsid w:val="007C2111"/>
    <w:rsid w:val="007C3B8A"/>
    <w:rsid w:val="007C3DFB"/>
    <w:rsid w:val="007C67FF"/>
    <w:rsid w:val="007D1228"/>
    <w:rsid w:val="007F132B"/>
    <w:rsid w:val="007F18F4"/>
    <w:rsid w:val="007F1A42"/>
    <w:rsid w:val="007F1FC4"/>
    <w:rsid w:val="007F4632"/>
    <w:rsid w:val="0080217E"/>
    <w:rsid w:val="00806E18"/>
    <w:rsid w:val="0080745A"/>
    <w:rsid w:val="00810600"/>
    <w:rsid w:val="00811A48"/>
    <w:rsid w:val="00812C73"/>
    <w:rsid w:val="00814EAE"/>
    <w:rsid w:val="00815142"/>
    <w:rsid w:val="00823F49"/>
    <w:rsid w:val="00826EE9"/>
    <w:rsid w:val="0083212C"/>
    <w:rsid w:val="008358FE"/>
    <w:rsid w:val="008401EC"/>
    <w:rsid w:val="00840254"/>
    <w:rsid w:val="00844412"/>
    <w:rsid w:val="00845823"/>
    <w:rsid w:val="008501A7"/>
    <w:rsid w:val="00850E0B"/>
    <w:rsid w:val="008550CD"/>
    <w:rsid w:val="0085557D"/>
    <w:rsid w:val="00856CC5"/>
    <w:rsid w:val="00861141"/>
    <w:rsid w:val="00861DF8"/>
    <w:rsid w:val="008624E6"/>
    <w:rsid w:val="00863880"/>
    <w:rsid w:val="00863B9A"/>
    <w:rsid w:val="008657C2"/>
    <w:rsid w:val="0086614B"/>
    <w:rsid w:val="00866D53"/>
    <w:rsid w:val="00870817"/>
    <w:rsid w:val="008721DA"/>
    <w:rsid w:val="0087404E"/>
    <w:rsid w:val="00877656"/>
    <w:rsid w:val="008800F7"/>
    <w:rsid w:val="0088076F"/>
    <w:rsid w:val="00884828"/>
    <w:rsid w:val="00884A29"/>
    <w:rsid w:val="00894B45"/>
    <w:rsid w:val="00897189"/>
    <w:rsid w:val="008A0062"/>
    <w:rsid w:val="008A1120"/>
    <w:rsid w:val="008A44A9"/>
    <w:rsid w:val="008A649D"/>
    <w:rsid w:val="008B088C"/>
    <w:rsid w:val="008B15C6"/>
    <w:rsid w:val="008B1ACF"/>
    <w:rsid w:val="008B5672"/>
    <w:rsid w:val="008B5E0A"/>
    <w:rsid w:val="008B688C"/>
    <w:rsid w:val="008B7F74"/>
    <w:rsid w:val="008C1D31"/>
    <w:rsid w:val="008C41C4"/>
    <w:rsid w:val="008C47F2"/>
    <w:rsid w:val="008C511C"/>
    <w:rsid w:val="008C5613"/>
    <w:rsid w:val="008C6AED"/>
    <w:rsid w:val="008D0151"/>
    <w:rsid w:val="008D1328"/>
    <w:rsid w:val="008D58A5"/>
    <w:rsid w:val="008D694D"/>
    <w:rsid w:val="008E12D7"/>
    <w:rsid w:val="008E2E4B"/>
    <w:rsid w:val="008E5DE5"/>
    <w:rsid w:val="008E7605"/>
    <w:rsid w:val="008E7EF6"/>
    <w:rsid w:val="008F07BA"/>
    <w:rsid w:val="008F2E97"/>
    <w:rsid w:val="008F5217"/>
    <w:rsid w:val="008F5B25"/>
    <w:rsid w:val="008F6D1A"/>
    <w:rsid w:val="00903865"/>
    <w:rsid w:val="00911D2E"/>
    <w:rsid w:val="00913E0C"/>
    <w:rsid w:val="009205F4"/>
    <w:rsid w:val="00920873"/>
    <w:rsid w:val="009214D7"/>
    <w:rsid w:val="0092310F"/>
    <w:rsid w:val="00926E8F"/>
    <w:rsid w:val="00932F08"/>
    <w:rsid w:val="00933518"/>
    <w:rsid w:val="0093698A"/>
    <w:rsid w:val="00941590"/>
    <w:rsid w:val="00942243"/>
    <w:rsid w:val="009449E8"/>
    <w:rsid w:val="0094649B"/>
    <w:rsid w:val="00950725"/>
    <w:rsid w:val="00950C1B"/>
    <w:rsid w:val="00951248"/>
    <w:rsid w:val="00951412"/>
    <w:rsid w:val="00953092"/>
    <w:rsid w:val="00953C24"/>
    <w:rsid w:val="00955620"/>
    <w:rsid w:val="009577E2"/>
    <w:rsid w:val="009649EC"/>
    <w:rsid w:val="009728EC"/>
    <w:rsid w:val="00973003"/>
    <w:rsid w:val="00973DAF"/>
    <w:rsid w:val="00977980"/>
    <w:rsid w:val="00980DD0"/>
    <w:rsid w:val="00981160"/>
    <w:rsid w:val="00981647"/>
    <w:rsid w:val="009838AA"/>
    <w:rsid w:val="009843C6"/>
    <w:rsid w:val="009853E1"/>
    <w:rsid w:val="00986B47"/>
    <w:rsid w:val="00991627"/>
    <w:rsid w:val="00991843"/>
    <w:rsid w:val="00991D94"/>
    <w:rsid w:val="00993D79"/>
    <w:rsid w:val="009944B0"/>
    <w:rsid w:val="0099793E"/>
    <w:rsid w:val="00997ADB"/>
    <w:rsid w:val="009A5C89"/>
    <w:rsid w:val="009B18F2"/>
    <w:rsid w:val="009B2195"/>
    <w:rsid w:val="009B2623"/>
    <w:rsid w:val="009B3013"/>
    <w:rsid w:val="009B37CA"/>
    <w:rsid w:val="009B3A2A"/>
    <w:rsid w:val="009B43E3"/>
    <w:rsid w:val="009B4E84"/>
    <w:rsid w:val="009B637A"/>
    <w:rsid w:val="009C1B7F"/>
    <w:rsid w:val="009C1C9B"/>
    <w:rsid w:val="009C2574"/>
    <w:rsid w:val="009C2C23"/>
    <w:rsid w:val="009C2CA2"/>
    <w:rsid w:val="009C69AC"/>
    <w:rsid w:val="009D3BF2"/>
    <w:rsid w:val="009D3E98"/>
    <w:rsid w:val="009D4ADF"/>
    <w:rsid w:val="009E1682"/>
    <w:rsid w:val="009E45E5"/>
    <w:rsid w:val="009E6D7D"/>
    <w:rsid w:val="009F25AD"/>
    <w:rsid w:val="009F394D"/>
    <w:rsid w:val="009F401F"/>
    <w:rsid w:val="009F5FA6"/>
    <w:rsid w:val="009F7D1A"/>
    <w:rsid w:val="00A00528"/>
    <w:rsid w:val="00A03B4B"/>
    <w:rsid w:val="00A05708"/>
    <w:rsid w:val="00A0639F"/>
    <w:rsid w:val="00A07499"/>
    <w:rsid w:val="00A07E49"/>
    <w:rsid w:val="00A117F5"/>
    <w:rsid w:val="00A11FB2"/>
    <w:rsid w:val="00A178A7"/>
    <w:rsid w:val="00A23C2E"/>
    <w:rsid w:val="00A26028"/>
    <w:rsid w:val="00A2605D"/>
    <w:rsid w:val="00A305F0"/>
    <w:rsid w:val="00A32382"/>
    <w:rsid w:val="00A32B71"/>
    <w:rsid w:val="00A3326E"/>
    <w:rsid w:val="00A34FFF"/>
    <w:rsid w:val="00A35F9D"/>
    <w:rsid w:val="00A42739"/>
    <w:rsid w:val="00A42A00"/>
    <w:rsid w:val="00A42D65"/>
    <w:rsid w:val="00A434E2"/>
    <w:rsid w:val="00A43ADF"/>
    <w:rsid w:val="00A4475E"/>
    <w:rsid w:val="00A44BD2"/>
    <w:rsid w:val="00A4543F"/>
    <w:rsid w:val="00A4565A"/>
    <w:rsid w:val="00A45A41"/>
    <w:rsid w:val="00A466C5"/>
    <w:rsid w:val="00A46EB1"/>
    <w:rsid w:val="00A50B2C"/>
    <w:rsid w:val="00A50F8F"/>
    <w:rsid w:val="00A5534F"/>
    <w:rsid w:val="00A56015"/>
    <w:rsid w:val="00A57564"/>
    <w:rsid w:val="00A575A8"/>
    <w:rsid w:val="00A575D9"/>
    <w:rsid w:val="00A60635"/>
    <w:rsid w:val="00A6178B"/>
    <w:rsid w:val="00A617E5"/>
    <w:rsid w:val="00A619A3"/>
    <w:rsid w:val="00A62542"/>
    <w:rsid w:val="00A63AD7"/>
    <w:rsid w:val="00A63B2A"/>
    <w:rsid w:val="00A63F03"/>
    <w:rsid w:val="00A65C3F"/>
    <w:rsid w:val="00A66684"/>
    <w:rsid w:val="00A67406"/>
    <w:rsid w:val="00A679B3"/>
    <w:rsid w:val="00A71351"/>
    <w:rsid w:val="00A80131"/>
    <w:rsid w:val="00A828DB"/>
    <w:rsid w:val="00A83BEE"/>
    <w:rsid w:val="00A83D9C"/>
    <w:rsid w:val="00A8721F"/>
    <w:rsid w:val="00A906C8"/>
    <w:rsid w:val="00A9247B"/>
    <w:rsid w:val="00A92A60"/>
    <w:rsid w:val="00A92BA1"/>
    <w:rsid w:val="00A93CC6"/>
    <w:rsid w:val="00A946DD"/>
    <w:rsid w:val="00A9516D"/>
    <w:rsid w:val="00A95E49"/>
    <w:rsid w:val="00AA041A"/>
    <w:rsid w:val="00AA0782"/>
    <w:rsid w:val="00AA3611"/>
    <w:rsid w:val="00AA47A4"/>
    <w:rsid w:val="00AA774F"/>
    <w:rsid w:val="00AB1EC0"/>
    <w:rsid w:val="00AB258F"/>
    <w:rsid w:val="00AB46DB"/>
    <w:rsid w:val="00AB58B4"/>
    <w:rsid w:val="00AC0029"/>
    <w:rsid w:val="00AC1548"/>
    <w:rsid w:val="00AC30D7"/>
    <w:rsid w:val="00AC3469"/>
    <w:rsid w:val="00AC479E"/>
    <w:rsid w:val="00AC590F"/>
    <w:rsid w:val="00AC65E5"/>
    <w:rsid w:val="00AC7973"/>
    <w:rsid w:val="00AD48D2"/>
    <w:rsid w:val="00AD5F1B"/>
    <w:rsid w:val="00AD5F5E"/>
    <w:rsid w:val="00AE0059"/>
    <w:rsid w:val="00AE0939"/>
    <w:rsid w:val="00AE0AC6"/>
    <w:rsid w:val="00AE5713"/>
    <w:rsid w:val="00AE5EF1"/>
    <w:rsid w:val="00AF006B"/>
    <w:rsid w:val="00AF1767"/>
    <w:rsid w:val="00AF1C66"/>
    <w:rsid w:val="00AF3106"/>
    <w:rsid w:val="00AF4504"/>
    <w:rsid w:val="00AF5F28"/>
    <w:rsid w:val="00AF6827"/>
    <w:rsid w:val="00AF7706"/>
    <w:rsid w:val="00B002BB"/>
    <w:rsid w:val="00B00A15"/>
    <w:rsid w:val="00B00CC8"/>
    <w:rsid w:val="00B0119D"/>
    <w:rsid w:val="00B05572"/>
    <w:rsid w:val="00B0716F"/>
    <w:rsid w:val="00B11133"/>
    <w:rsid w:val="00B11851"/>
    <w:rsid w:val="00B1336B"/>
    <w:rsid w:val="00B14C5E"/>
    <w:rsid w:val="00B20C9B"/>
    <w:rsid w:val="00B22EAE"/>
    <w:rsid w:val="00B22FB6"/>
    <w:rsid w:val="00B24462"/>
    <w:rsid w:val="00B24621"/>
    <w:rsid w:val="00B26412"/>
    <w:rsid w:val="00B27AE7"/>
    <w:rsid w:val="00B30A05"/>
    <w:rsid w:val="00B31B53"/>
    <w:rsid w:val="00B322CE"/>
    <w:rsid w:val="00B33A0D"/>
    <w:rsid w:val="00B3748E"/>
    <w:rsid w:val="00B446F0"/>
    <w:rsid w:val="00B44C8D"/>
    <w:rsid w:val="00B45747"/>
    <w:rsid w:val="00B45AE9"/>
    <w:rsid w:val="00B46294"/>
    <w:rsid w:val="00B502B0"/>
    <w:rsid w:val="00B50D71"/>
    <w:rsid w:val="00B50E59"/>
    <w:rsid w:val="00B5596D"/>
    <w:rsid w:val="00B5598F"/>
    <w:rsid w:val="00B5691A"/>
    <w:rsid w:val="00B57F68"/>
    <w:rsid w:val="00B60ACE"/>
    <w:rsid w:val="00B61503"/>
    <w:rsid w:val="00B62E1B"/>
    <w:rsid w:val="00B642C7"/>
    <w:rsid w:val="00B655C5"/>
    <w:rsid w:val="00B661D7"/>
    <w:rsid w:val="00B718D1"/>
    <w:rsid w:val="00B73B82"/>
    <w:rsid w:val="00B80380"/>
    <w:rsid w:val="00B82292"/>
    <w:rsid w:val="00B8383B"/>
    <w:rsid w:val="00B865EC"/>
    <w:rsid w:val="00B87B5E"/>
    <w:rsid w:val="00B922A6"/>
    <w:rsid w:val="00B94E0B"/>
    <w:rsid w:val="00BA0E12"/>
    <w:rsid w:val="00BA248B"/>
    <w:rsid w:val="00BA3B89"/>
    <w:rsid w:val="00BA5AFD"/>
    <w:rsid w:val="00BB6B1F"/>
    <w:rsid w:val="00BC1564"/>
    <w:rsid w:val="00BC1F4E"/>
    <w:rsid w:val="00BC2FBE"/>
    <w:rsid w:val="00BC57C6"/>
    <w:rsid w:val="00BC6CA7"/>
    <w:rsid w:val="00BC720F"/>
    <w:rsid w:val="00BD2FEA"/>
    <w:rsid w:val="00BD33D8"/>
    <w:rsid w:val="00BD4C12"/>
    <w:rsid w:val="00BD6B37"/>
    <w:rsid w:val="00BD7472"/>
    <w:rsid w:val="00BD7C61"/>
    <w:rsid w:val="00BE13D1"/>
    <w:rsid w:val="00BE20D1"/>
    <w:rsid w:val="00BE5DBE"/>
    <w:rsid w:val="00BE786A"/>
    <w:rsid w:val="00BF371A"/>
    <w:rsid w:val="00BF43A2"/>
    <w:rsid w:val="00BF51AD"/>
    <w:rsid w:val="00BF53E4"/>
    <w:rsid w:val="00BF7414"/>
    <w:rsid w:val="00C0312F"/>
    <w:rsid w:val="00C037A7"/>
    <w:rsid w:val="00C04C1E"/>
    <w:rsid w:val="00C0617E"/>
    <w:rsid w:val="00C06398"/>
    <w:rsid w:val="00C10681"/>
    <w:rsid w:val="00C15767"/>
    <w:rsid w:val="00C178B0"/>
    <w:rsid w:val="00C20106"/>
    <w:rsid w:val="00C24101"/>
    <w:rsid w:val="00C25342"/>
    <w:rsid w:val="00C2637B"/>
    <w:rsid w:val="00C26AB7"/>
    <w:rsid w:val="00C30860"/>
    <w:rsid w:val="00C31AF4"/>
    <w:rsid w:val="00C35516"/>
    <w:rsid w:val="00C36F82"/>
    <w:rsid w:val="00C43ADD"/>
    <w:rsid w:val="00C46265"/>
    <w:rsid w:val="00C47163"/>
    <w:rsid w:val="00C50202"/>
    <w:rsid w:val="00C53DAA"/>
    <w:rsid w:val="00C541B4"/>
    <w:rsid w:val="00C61C6B"/>
    <w:rsid w:val="00C62447"/>
    <w:rsid w:val="00C6306E"/>
    <w:rsid w:val="00C63C6A"/>
    <w:rsid w:val="00C64AFF"/>
    <w:rsid w:val="00C722AA"/>
    <w:rsid w:val="00C7399B"/>
    <w:rsid w:val="00C76475"/>
    <w:rsid w:val="00C76A46"/>
    <w:rsid w:val="00C77846"/>
    <w:rsid w:val="00C77FBB"/>
    <w:rsid w:val="00C80CFC"/>
    <w:rsid w:val="00C81CFF"/>
    <w:rsid w:val="00C81E8A"/>
    <w:rsid w:val="00C85C28"/>
    <w:rsid w:val="00C90AB1"/>
    <w:rsid w:val="00C91E82"/>
    <w:rsid w:val="00C92695"/>
    <w:rsid w:val="00C93B8D"/>
    <w:rsid w:val="00C94D28"/>
    <w:rsid w:val="00C965F9"/>
    <w:rsid w:val="00CA06FA"/>
    <w:rsid w:val="00CA09EB"/>
    <w:rsid w:val="00CA12D0"/>
    <w:rsid w:val="00CA2BB3"/>
    <w:rsid w:val="00CA7C49"/>
    <w:rsid w:val="00CB1195"/>
    <w:rsid w:val="00CB21E8"/>
    <w:rsid w:val="00CB24B7"/>
    <w:rsid w:val="00CB36C0"/>
    <w:rsid w:val="00CB671D"/>
    <w:rsid w:val="00CB70FD"/>
    <w:rsid w:val="00CC288E"/>
    <w:rsid w:val="00CD0AD1"/>
    <w:rsid w:val="00CD0B05"/>
    <w:rsid w:val="00CD1A87"/>
    <w:rsid w:val="00CD5807"/>
    <w:rsid w:val="00CE02F1"/>
    <w:rsid w:val="00CE0967"/>
    <w:rsid w:val="00CE0E1F"/>
    <w:rsid w:val="00CE1261"/>
    <w:rsid w:val="00CF0EB4"/>
    <w:rsid w:val="00CF31B8"/>
    <w:rsid w:val="00CF334C"/>
    <w:rsid w:val="00CF3923"/>
    <w:rsid w:val="00CF3EEE"/>
    <w:rsid w:val="00D02A55"/>
    <w:rsid w:val="00D02D1A"/>
    <w:rsid w:val="00D03151"/>
    <w:rsid w:val="00D0420E"/>
    <w:rsid w:val="00D044C3"/>
    <w:rsid w:val="00D05173"/>
    <w:rsid w:val="00D055C6"/>
    <w:rsid w:val="00D07E04"/>
    <w:rsid w:val="00D1028F"/>
    <w:rsid w:val="00D10E0A"/>
    <w:rsid w:val="00D11285"/>
    <w:rsid w:val="00D14068"/>
    <w:rsid w:val="00D16900"/>
    <w:rsid w:val="00D16D74"/>
    <w:rsid w:val="00D17F19"/>
    <w:rsid w:val="00D20471"/>
    <w:rsid w:val="00D21A59"/>
    <w:rsid w:val="00D2243A"/>
    <w:rsid w:val="00D24AD0"/>
    <w:rsid w:val="00D31685"/>
    <w:rsid w:val="00D32544"/>
    <w:rsid w:val="00D3322B"/>
    <w:rsid w:val="00D34409"/>
    <w:rsid w:val="00D35A24"/>
    <w:rsid w:val="00D35C94"/>
    <w:rsid w:val="00D4478C"/>
    <w:rsid w:val="00D46212"/>
    <w:rsid w:val="00D464AE"/>
    <w:rsid w:val="00D50663"/>
    <w:rsid w:val="00D536B7"/>
    <w:rsid w:val="00D56394"/>
    <w:rsid w:val="00D5671D"/>
    <w:rsid w:val="00D56A66"/>
    <w:rsid w:val="00D56ECA"/>
    <w:rsid w:val="00D62345"/>
    <w:rsid w:val="00D62FA5"/>
    <w:rsid w:val="00D638F9"/>
    <w:rsid w:val="00D64C83"/>
    <w:rsid w:val="00D64D5B"/>
    <w:rsid w:val="00D65DEE"/>
    <w:rsid w:val="00D6625D"/>
    <w:rsid w:val="00D672DB"/>
    <w:rsid w:val="00D71C17"/>
    <w:rsid w:val="00D73274"/>
    <w:rsid w:val="00D752E4"/>
    <w:rsid w:val="00D75F1F"/>
    <w:rsid w:val="00D80110"/>
    <w:rsid w:val="00D808C4"/>
    <w:rsid w:val="00D82326"/>
    <w:rsid w:val="00D83C2C"/>
    <w:rsid w:val="00D853DD"/>
    <w:rsid w:val="00D854DA"/>
    <w:rsid w:val="00D90244"/>
    <w:rsid w:val="00D9085E"/>
    <w:rsid w:val="00D90D38"/>
    <w:rsid w:val="00D92AE2"/>
    <w:rsid w:val="00D9316D"/>
    <w:rsid w:val="00D93880"/>
    <w:rsid w:val="00D94864"/>
    <w:rsid w:val="00D97EE5"/>
    <w:rsid w:val="00DA24EC"/>
    <w:rsid w:val="00DA2B67"/>
    <w:rsid w:val="00DA59D5"/>
    <w:rsid w:val="00DB01D5"/>
    <w:rsid w:val="00DB02ED"/>
    <w:rsid w:val="00DB15AD"/>
    <w:rsid w:val="00DB417B"/>
    <w:rsid w:val="00DB5F04"/>
    <w:rsid w:val="00DC1482"/>
    <w:rsid w:val="00DC1BC6"/>
    <w:rsid w:val="00DC1EFF"/>
    <w:rsid w:val="00DC2DD3"/>
    <w:rsid w:val="00DC3BB1"/>
    <w:rsid w:val="00DC48CC"/>
    <w:rsid w:val="00DC57B5"/>
    <w:rsid w:val="00DC5B9F"/>
    <w:rsid w:val="00DC5D5B"/>
    <w:rsid w:val="00DC706B"/>
    <w:rsid w:val="00DC79E3"/>
    <w:rsid w:val="00DD1DE0"/>
    <w:rsid w:val="00DD26D5"/>
    <w:rsid w:val="00DD51B5"/>
    <w:rsid w:val="00DD553A"/>
    <w:rsid w:val="00DD6183"/>
    <w:rsid w:val="00DD6848"/>
    <w:rsid w:val="00DD79D1"/>
    <w:rsid w:val="00DE2A2F"/>
    <w:rsid w:val="00DE4A8B"/>
    <w:rsid w:val="00DE5CBC"/>
    <w:rsid w:val="00DE6039"/>
    <w:rsid w:val="00DE6B91"/>
    <w:rsid w:val="00DE78C5"/>
    <w:rsid w:val="00DE7EBE"/>
    <w:rsid w:val="00DF05DE"/>
    <w:rsid w:val="00DF698F"/>
    <w:rsid w:val="00DF741D"/>
    <w:rsid w:val="00E00FD0"/>
    <w:rsid w:val="00E02B27"/>
    <w:rsid w:val="00E02E43"/>
    <w:rsid w:val="00E04239"/>
    <w:rsid w:val="00E05B13"/>
    <w:rsid w:val="00E068AD"/>
    <w:rsid w:val="00E11B47"/>
    <w:rsid w:val="00E16A46"/>
    <w:rsid w:val="00E17C35"/>
    <w:rsid w:val="00E17D4C"/>
    <w:rsid w:val="00E24070"/>
    <w:rsid w:val="00E2442F"/>
    <w:rsid w:val="00E248EC"/>
    <w:rsid w:val="00E24EEF"/>
    <w:rsid w:val="00E25BD3"/>
    <w:rsid w:val="00E273D1"/>
    <w:rsid w:val="00E32EDF"/>
    <w:rsid w:val="00E32F90"/>
    <w:rsid w:val="00E3599B"/>
    <w:rsid w:val="00E374B3"/>
    <w:rsid w:val="00E420FF"/>
    <w:rsid w:val="00E429EA"/>
    <w:rsid w:val="00E4399C"/>
    <w:rsid w:val="00E44658"/>
    <w:rsid w:val="00E47085"/>
    <w:rsid w:val="00E51E90"/>
    <w:rsid w:val="00E51FE4"/>
    <w:rsid w:val="00E52537"/>
    <w:rsid w:val="00E526B4"/>
    <w:rsid w:val="00E553C3"/>
    <w:rsid w:val="00E56D57"/>
    <w:rsid w:val="00E64265"/>
    <w:rsid w:val="00E642A6"/>
    <w:rsid w:val="00E64F9B"/>
    <w:rsid w:val="00E72A37"/>
    <w:rsid w:val="00E72AF2"/>
    <w:rsid w:val="00E72D2C"/>
    <w:rsid w:val="00E73D23"/>
    <w:rsid w:val="00E74DEA"/>
    <w:rsid w:val="00E74F28"/>
    <w:rsid w:val="00E7528B"/>
    <w:rsid w:val="00E76361"/>
    <w:rsid w:val="00E76DAE"/>
    <w:rsid w:val="00E77BAD"/>
    <w:rsid w:val="00E817DD"/>
    <w:rsid w:val="00E82167"/>
    <w:rsid w:val="00E86B1C"/>
    <w:rsid w:val="00E875A4"/>
    <w:rsid w:val="00E90805"/>
    <w:rsid w:val="00E90E7D"/>
    <w:rsid w:val="00E94E4B"/>
    <w:rsid w:val="00E95A3E"/>
    <w:rsid w:val="00E95FE5"/>
    <w:rsid w:val="00E96308"/>
    <w:rsid w:val="00E97C95"/>
    <w:rsid w:val="00EA196E"/>
    <w:rsid w:val="00EA28A1"/>
    <w:rsid w:val="00EA3A24"/>
    <w:rsid w:val="00EA7C01"/>
    <w:rsid w:val="00EB073E"/>
    <w:rsid w:val="00EB6C94"/>
    <w:rsid w:val="00EC04C6"/>
    <w:rsid w:val="00EC1376"/>
    <w:rsid w:val="00EC1D04"/>
    <w:rsid w:val="00EC5C66"/>
    <w:rsid w:val="00EC6223"/>
    <w:rsid w:val="00EC66E9"/>
    <w:rsid w:val="00ED09D6"/>
    <w:rsid w:val="00ED1B73"/>
    <w:rsid w:val="00ED29F0"/>
    <w:rsid w:val="00ED2B10"/>
    <w:rsid w:val="00ED3803"/>
    <w:rsid w:val="00ED5D7F"/>
    <w:rsid w:val="00ED601A"/>
    <w:rsid w:val="00EE0206"/>
    <w:rsid w:val="00EE14CA"/>
    <w:rsid w:val="00EE2E4E"/>
    <w:rsid w:val="00EE5D66"/>
    <w:rsid w:val="00EE6178"/>
    <w:rsid w:val="00EE6621"/>
    <w:rsid w:val="00EE728B"/>
    <w:rsid w:val="00EF0579"/>
    <w:rsid w:val="00F0127F"/>
    <w:rsid w:val="00F0255C"/>
    <w:rsid w:val="00F12F0C"/>
    <w:rsid w:val="00F12F7D"/>
    <w:rsid w:val="00F14B39"/>
    <w:rsid w:val="00F206AD"/>
    <w:rsid w:val="00F21BAE"/>
    <w:rsid w:val="00F22807"/>
    <w:rsid w:val="00F25A26"/>
    <w:rsid w:val="00F30B83"/>
    <w:rsid w:val="00F31C02"/>
    <w:rsid w:val="00F344FE"/>
    <w:rsid w:val="00F34D8F"/>
    <w:rsid w:val="00F37186"/>
    <w:rsid w:val="00F37652"/>
    <w:rsid w:val="00F40305"/>
    <w:rsid w:val="00F406CA"/>
    <w:rsid w:val="00F450D4"/>
    <w:rsid w:val="00F5016F"/>
    <w:rsid w:val="00F56696"/>
    <w:rsid w:val="00F615FC"/>
    <w:rsid w:val="00F6333E"/>
    <w:rsid w:val="00F7341D"/>
    <w:rsid w:val="00F767B0"/>
    <w:rsid w:val="00F77063"/>
    <w:rsid w:val="00F830D3"/>
    <w:rsid w:val="00F86585"/>
    <w:rsid w:val="00F86A85"/>
    <w:rsid w:val="00F86C2F"/>
    <w:rsid w:val="00F927ED"/>
    <w:rsid w:val="00F938D7"/>
    <w:rsid w:val="00F9400F"/>
    <w:rsid w:val="00F95DB1"/>
    <w:rsid w:val="00F966F8"/>
    <w:rsid w:val="00F9792D"/>
    <w:rsid w:val="00F97C5B"/>
    <w:rsid w:val="00FB0528"/>
    <w:rsid w:val="00FB0C14"/>
    <w:rsid w:val="00FB39BC"/>
    <w:rsid w:val="00FC0B88"/>
    <w:rsid w:val="00FC2978"/>
    <w:rsid w:val="00FC35E2"/>
    <w:rsid w:val="00FC3AC3"/>
    <w:rsid w:val="00FC4474"/>
    <w:rsid w:val="00FC49AF"/>
    <w:rsid w:val="00FC4F1F"/>
    <w:rsid w:val="00FC63F3"/>
    <w:rsid w:val="00FD17F3"/>
    <w:rsid w:val="00FD4813"/>
    <w:rsid w:val="00FD7DBE"/>
    <w:rsid w:val="00FE1701"/>
    <w:rsid w:val="00FE258A"/>
    <w:rsid w:val="00FE2EA0"/>
    <w:rsid w:val="00FE4B0F"/>
    <w:rsid w:val="00FE51D7"/>
    <w:rsid w:val="00FE6859"/>
    <w:rsid w:val="00FE6CA2"/>
    <w:rsid w:val="00FF0B9A"/>
    <w:rsid w:val="00FF50DA"/>
    <w:rsid w:val="00FF7B48"/>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C539F6F"/>
  <w15:chartTrackingRefBased/>
  <w15:docId w15:val="{F9D45348-DC53-4250-98DB-DA3E796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0825"/>
    <w:pPr>
      <w:widowControl w:val="0"/>
    </w:pPr>
  </w:style>
  <w:style w:type="paragraph" w:styleId="1">
    <w:name w:val="heading 1"/>
    <w:next w:val="a"/>
    <w:link w:val="10"/>
    <w:qFormat/>
    <w:rsid w:val="006F7258"/>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F7258"/>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eastAsia="新細明體" w:hAnsi="Times New Roman" w:cs="Times New Roman"/>
      <w:kern w:val="0"/>
      <w:sz w:val="20"/>
      <w:szCs w:val="20"/>
      <w:lang w:val="en-GB" w:eastAsia="en-US"/>
    </w:rPr>
  </w:style>
  <w:style w:type="character" w:customStyle="1" w:styleId="normaltextrun">
    <w:name w:val="normaltextrun"/>
    <w:basedOn w:val="a0"/>
    <w:rsid w:val="006F7258"/>
  </w:style>
  <w:style w:type="table" w:styleId="a5">
    <w:name w:val="Table Grid"/>
    <w:aliases w:val="TableGrid,网格型"/>
    <w:basedOn w:val="a1"/>
    <w:uiPriority w:val="39"/>
    <w:qFormat/>
    <w:rsid w:val="00067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67AB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67AB9"/>
    <w:rPr>
      <w:rFonts w:ascii="Arial" w:eastAsia="MS Mincho" w:hAnsi="Arial"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customStyle="1" w:styleId="a7">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semiHidden/>
    <w:unhideWhenUsed/>
    <w:rsid w:val="00D854DA"/>
  </w:style>
  <w:style w:type="character" w:customStyle="1" w:styleId="aa">
    <w:name w:val="註解文字 字元"/>
    <w:basedOn w:val="a0"/>
    <w:link w:val="a9"/>
    <w:uiPriority w:val="99"/>
    <w:semiHidden/>
    <w:rsid w:val="00D854DA"/>
  </w:style>
  <w:style w:type="paragraph" w:styleId="ab">
    <w:name w:val="annotation subject"/>
    <w:basedOn w:val="a9"/>
    <w:next w:val="a9"/>
    <w:link w:val="ac"/>
    <w:uiPriority w:val="99"/>
    <w:semiHidden/>
    <w:unhideWhenUsed/>
    <w:rsid w:val="00D854DA"/>
    <w:rPr>
      <w:b/>
      <w:bCs/>
    </w:rPr>
  </w:style>
  <w:style w:type="character" w:customStyle="1" w:styleId="ac">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854DA"/>
    <w:rPr>
      <w:rFonts w:asciiTheme="majorHAnsi" w:eastAsiaTheme="majorEastAsia" w:hAnsiTheme="majorHAnsi" w:cstheme="majorBidi"/>
      <w:sz w:val="18"/>
      <w:szCs w:val="18"/>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P,목록 단락"/>
    <w:basedOn w:val="a"/>
    <w:link w:val="af1"/>
    <w:qFormat/>
    <w:rsid w:val="008E12D7"/>
    <w:pPr>
      <w:ind w:leftChars="200" w:left="480"/>
    </w:pPr>
  </w:style>
  <w:style w:type="character" w:customStyle="1" w:styleId="af1">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0"/>
    <w:qFormat/>
    <w:locked/>
    <w:rsid w:val="001F2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852</Words>
  <Characters>4861</Characters>
  <Application>Microsoft Office Word</Application>
  <DocSecurity>0</DocSecurity>
  <Lines>40</Lines>
  <Paragraphs>11</Paragraphs>
  <ScaleCrop>false</ScaleCrop>
  <Company/>
  <LinksUpToDate>false</LinksUpToDate>
  <CharactersWithSpaces>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Simon3 Chen(陳政修)</dc:creator>
  <cp:keywords/>
  <dc:description/>
  <cp:lastModifiedBy>Lider Pan(潘立德)</cp:lastModifiedBy>
  <cp:revision>2</cp:revision>
  <dcterms:created xsi:type="dcterms:W3CDTF">2025-10-03T03:03:00Z</dcterms:created>
  <dcterms:modified xsi:type="dcterms:W3CDTF">2025-10-03T03:03:00Z</dcterms:modified>
</cp:coreProperties>
</file>